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F9" w:rsidRPr="00EC04E3" w:rsidRDefault="000150F9" w:rsidP="0056247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04E3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0150F9" w:rsidRPr="00EC04E3" w:rsidRDefault="000150F9" w:rsidP="0056247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04E3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0150F9" w:rsidRPr="00EC04E3" w:rsidRDefault="000150F9" w:rsidP="0056247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04E3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0150F9" w:rsidRPr="00EC04E3" w:rsidRDefault="000150F9" w:rsidP="0056247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04E3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0150F9" w:rsidRPr="00EC04E3" w:rsidRDefault="000150F9" w:rsidP="0056247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C04E3">
        <w:rPr>
          <w:rFonts w:ascii="Times New Roman" w:hAnsi="Times New Roman"/>
          <w:sz w:val="24"/>
          <w:szCs w:val="24"/>
          <w:lang w:val="sr-Latn-CS"/>
        </w:rPr>
        <w:t>12 Број 06-2/27-23</w:t>
      </w:r>
    </w:p>
    <w:p w:rsidR="000150F9" w:rsidRPr="00EC04E3" w:rsidRDefault="000150F9" w:rsidP="0056247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04E3">
        <w:rPr>
          <w:rFonts w:ascii="Times New Roman" w:hAnsi="Times New Roman"/>
          <w:sz w:val="24"/>
          <w:szCs w:val="24"/>
          <w:lang w:val="sr-Latn-CS"/>
        </w:rPr>
        <w:t>2</w:t>
      </w:r>
      <w:r w:rsidRPr="00EC04E3">
        <w:rPr>
          <w:rFonts w:ascii="Times New Roman" w:hAnsi="Times New Roman"/>
          <w:sz w:val="24"/>
          <w:szCs w:val="24"/>
          <w:lang w:val="sr-Cyrl-RS"/>
        </w:rPr>
        <w:t>0</w:t>
      </w:r>
      <w:r w:rsidRPr="00EC04E3">
        <w:rPr>
          <w:rFonts w:ascii="Times New Roman" w:hAnsi="Times New Roman"/>
          <w:sz w:val="24"/>
          <w:szCs w:val="24"/>
          <w:lang w:val="sr-Latn-CS"/>
        </w:rPr>
        <w:t>. фебруар 2023. године</w:t>
      </w:r>
    </w:p>
    <w:p w:rsidR="000150F9" w:rsidRPr="00EC04E3" w:rsidRDefault="000150F9" w:rsidP="0056247F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04E3">
        <w:rPr>
          <w:rFonts w:ascii="Times New Roman" w:hAnsi="Times New Roman"/>
          <w:sz w:val="24"/>
          <w:szCs w:val="24"/>
          <w:lang w:val="sr-Latn-CS"/>
        </w:rPr>
        <w:t>Б е о г р а д</w:t>
      </w:r>
    </w:p>
    <w:p w:rsidR="000150F9" w:rsidRPr="00EC04E3" w:rsidRDefault="000150F9" w:rsidP="0056247F">
      <w:pPr>
        <w:spacing w:after="0" w:line="240" w:lineRule="auto"/>
        <w:jc w:val="both"/>
        <w:rPr>
          <w:b/>
          <w:szCs w:val="24"/>
          <w:lang w:val="sr-Cyrl-CS"/>
        </w:rPr>
      </w:pPr>
    </w:p>
    <w:p w:rsidR="000150F9" w:rsidRPr="00EC04E3" w:rsidRDefault="000150F9" w:rsidP="0056247F">
      <w:pPr>
        <w:spacing w:after="0" w:line="240" w:lineRule="auto"/>
        <w:jc w:val="both"/>
        <w:rPr>
          <w:b/>
          <w:szCs w:val="24"/>
          <w:lang w:val="sr-Cyrl-CS"/>
        </w:rPr>
      </w:pPr>
    </w:p>
    <w:p w:rsidR="000150F9" w:rsidRPr="00EC04E3" w:rsidRDefault="000150F9" w:rsidP="003C629C">
      <w:pPr>
        <w:spacing w:after="0" w:line="240" w:lineRule="auto"/>
        <w:rPr>
          <w:szCs w:val="24"/>
          <w:lang w:val="sr-Cyrl-CS"/>
        </w:rPr>
      </w:pPr>
      <w:r w:rsidRPr="00EC04E3">
        <w:rPr>
          <w:szCs w:val="24"/>
          <w:lang w:val="sr-Cyrl-CS"/>
        </w:rPr>
        <w:t>З А П И С Н И К</w:t>
      </w:r>
    </w:p>
    <w:p w:rsidR="000150F9" w:rsidRPr="00EC04E3" w:rsidRDefault="000150F9" w:rsidP="003C629C">
      <w:pPr>
        <w:spacing w:after="0" w:line="240" w:lineRule="auto"/>
        <w:rPr>
          <w:szCs w:val="24"/>
          <w:lang w:val="sr-Cyrl-CS"/>
        </w:rPr>
      </w:pPr>
      <w:r w:rsidRPr="00EC04E3">
        <w:rPr>
          <w:szCs w:val="24"/>
          <w:lang w:val="sr-Cyrl-RS"/>
        </w:rPr>
        <w:t>ОСМЕ</w:t>
      </w:r>
      <w:r w:rsidRPr="00EC04E3">
        <w:rPr>
          <w:szCs w:val="24"/>
          <w:lang w:val="sr-Cyrl-CS"/>
        </w:rPr>
        <w:t xml:space="preserve"> СЕДНИЦЕ ОДБОРА ЗА ПОЉОПРИВРЕДУ, ШУМАРСТВО</w:t>
      </w:r>
    </w:p>
    <w:p w:rsidR="000150F9" w:rsidRDefault="000150F9" w:rsidP="003C629C">
      <w:pPr>
        <w:spacing w:after="0" w:line="240" w:lineRule="auto"/>
        <w:rPr>
          <w:szCs w:val="24"/>
          <w:lang w:val="sr-Cyrl-CS"/>
        </w:rPr>
      </w:pPr>
      <w:r w:rsidRPr="00EC04E3">
        <w:rPr>
          <w:szCs w:val="24"/>
          <w:lang w:val="sr-Cyrl-CS"/>
        </w:rPr>
        <w:t xml:space="preserve">И  ВОДОПРИВРЕДУ, ОДРЖАНЕ </w:t>
      </w:r>
      <w:r w:rsidRPr="00EC04E3">
        <w:rPr>
          <w:szCs w:val="24"/>
        </w:rPr>
        <w:t>20</w:t>
      </w:r>
      <w:r w:rsidRPr="00EC04E3">
        <w:rPr>
          <w:szCs w:val="24"/>
          <w:lang w:val="sr-Cyrl-RS"/>
        </w:rPr>
        <w:t>.</w:t>
      </w:r>
      <w:r w:rsidRPr="00EC04E3">
        <w:rPr>
          <w:szCs w:val="24"/>
          <w:lang w:val="sr-Cyrl-CS"/>
        </w:rPr>
        <w:t xml:space="preserve"> </w:t>
      </w:r>
      <w:r w:rsidRPr="00EC04E3">
        <w:rPr>
          <w:szCs w:val="24"/>
          <w:lang w:val="sr-Cyrl-RS"/>
        </w:rPr>
        <w:t>ФЕБРУАРА</w:t>
      </w:r>
      <w:r w:rsidRPr="00EC04E3">
        <w:rPr>
          <w:szCs w:val="24"/>
          <w:lang w:val="sr-Cyrl-CS"/>
        </w:rPr>
        <w:t xml:space="preserve"> 2023. ГОДИНЕ</w:t>
      </w:r>
    </w:p>
    <w:p w:rsidR="00414BF8" w:rsidRPr="00EC04E3" w:rsidRDefault="00414BF8" w:rsidP="003C629C">
      <w:pPr>
        <w:spacing w:after="0" w:line="240" w:lineRule="auto"/>
        <w:rPr>
          <w:szCs w:val="24"/>
          <w:lang w:val="sr-Cyrl-CS"/>
        </w:rPr>
      </w:pPr>
    </w:p>
    <w:p w:rsidR="000150F9" w:rsidRPr="00EC04E3" w:rsidRDefault="000150F9" w:rsidP="0056247F">
      <w:pPr>
        <w:jc w:val="both"/>
        <w:rPr>
          <w:szCs w:val="24"/>
          <w:lang w:val="sr-Cyrl-CS"/>
        </w:rPr>
      </w:pPr>
    </w:p>
    <w:p w:rsidR="000150F9" w:rsidRPr="00EC04E3" w:rsidRDefault="000150F9" w:rsidP="0056247F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EC04E3">
        <w:rPr>
          <w:szCs w:val="24"/>
          <w:lang w:val="sr-Cyrl-CS"/>
        </w:rPr>
        <w:t>Седница је почела у 1</w:t>
      </w:r>
      <w:r w:rsidRPr="00EC04E3">
        <w:rPr>
          <w:szCs w:val="24"/>
        </w:rPr>
        <w:t>1</w:t>
      </w:r>
      <w:r w:rsidRPr="00EC04E3">
        <w:rPr>
          <w:szCs w:val="24"/>
          <w:lang w:val="sr-Cyrl-CS"/>
        </w:rPr>
        <w:t>,</w:t>
      </w:r>
      <w:r w:rsidRPr="00EC04E3">
        <w:rPr>
          <w:szCs w:val="24"/>
        </w:rPr>
        <w:t>0</w:t>
      </w:r>
      <w:r w:rsidRPr="00EC04E3">
        <w:rPr>
          <w:szCs w:val="24"/>
          <w:lang w:val="sr-Cyrl-CS"/>
        </w:rPr>
        <w:t xml:space="preserve">0 часова. </w:t>
      </w:r>
    </w:p>
    <w:p w:rsidR="000150F9" w:rsidRPr="00EC04E3" w:rsidRDefault="000150F9" w:rsidP="0056247F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C04E3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0150F9" w:rsidRPr="00EC04E3" w:rsidRDefault="000150F9" w:rsidP="005624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04E3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EC04E3">
        <w:rPr>
          <w:rFonts w:ascii="Times New Roman" w:hAnsi="Times New Roman"/>
          <w:sz w:val="24"/>
          <w:szCs w:val="24"/>
          <w:lang w:val="sr-Cyrl-RS"/>
        </w:rPr>
        <w:t xml:space="preserve"> Верољуб Матић, Милица Обрадовић, Милосав Милојевић, Милија Милетић, Драга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н Јовановић, Момир Стојилковић, мр </w:t>
      </w:r>
      <w:r w:rsidRPr="00EC04E3">
        <w:rPr>
          <w:rFonts w:ascii="Times New Roman" w:hAnsi="Times New Roman"/>
          <w:sz w:val="24"/>
          <w:szCs w:val="24"/>
          <w:lang w:val="sr-Cyrl-CS"/>
        </w:rPr>
        <w:t xml:space="preserve">Акош Ујхељи, 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Дијана Радовић, др </w:t>
      </w:r>
      <w:r w:rsidRPr="00EC04E3">
        <w:rPr>
          <w:rFonts w:ascii="Times New Roman" w:hAnsi="Times New Roman"/>
          <w:sz w:val="24"/>
          <w:szCs w:val="24"/>
          <w:lang w:val="sr-Cyrl-RS"/>
        </w:rPr>
        <w:t>Анна Орег, Мирослав Алексић,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 др </w:t>
      </w:r>
      <w:r w:rsidRPr="00EC04E3">
        <w:rPr>
          <w:rFonts w:ascii="Times New Roman" w:hAnsi="Times New Roman"/>
          <w:sz w:val="24"/>
          <w:szCs w:val="24"/>
          <w:lang w:val="sr-Cyrl-RS"/>
        </w:rPr>
        <w:t>Ненад</w:t>
      </w:r>
      <w:r w:rsidR="005A4AA7">
        <w:rPr>
          <w:rFonts w:ascii="Times New Roman" w:hAnsi="Times New Roman"/>
          <w:sz w:val="24"/>
          <w:szCs w:val="24"/>
          <w:lang w:val="sr-Cyrl-RS"/>
        </w:rPr>
        <w:t xml:space="preserve"> С. </w:t>
      </w:r>
      <w:r w:rsidRPr="00EC04E3">
        <w:rPr>
          <w:rFonts w:ascii="Times New Roman" w:hAnsi="Times New Roman"/>
          <w:sz w:val="24"/>
          <w:szCs w:val="24"/>
          <w:lang w:val="sr-Cyrl-RS"/>
        </w:rPr>
        <w:t>Митровић, Марко Ристић, Дејан Игњатовић и Милован Јаковљевић.</w:t>
      </w:r>
    </w:p>
    <w:p w:rsidR="000150F9" w:rsidRPr="00EC04E3" w:rsidRDefault="000150F9" w:rsidP="005624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04E3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Бранко Вукајловић </w:t>
      </w:r>
      <w:r w:rsidR="00A0161F">
        <w:rPr>
          <w:rFonts w:ascii="Times New Roman" w:hAnsi="Times New Roman"/>
          <w:sz w:val="24"/>
          <w:szCs w:val="24"/>
          <w:lang w:val="sr-Cyrl-CS"/>
        </w:rPr>
        <w:t>(за</w:t>
      </w:r>
      <w:r w:rsidRPr="00EC04E3">
        <w:rPr>
          <w:rFonts w:ascii="Times New Roman" w:hAnsi="Times New Roman"/>
          <w:sz w:val="24"/>
          <w:szCs w:val="24"/>
          <w:lang w:val="sr-Cyrl-CS"/>
        </w:rPr>
        <w:t>меник Зорана Сандића) и Момчило Вуксановић.</w:t>
      </w:r>
    </w:p>
    <w:p w:rsidR="000150F9" w:rsidRPr="00EC04E3" w:rsidRDefault="000150F9" w:rsidP="005624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04E3">
        <w:rPr>
          <w:rFonts w:ascii="Times New Roman" w:hAnsi="Times New Roman"/>
          <w:sz w:val="24"/>
          <w:szCs w:val="24"/>
          <w:lang w:val="sr-Cyrl-CS"/>
        </w:rPr>
        <w:t>Седници је присуствовала и народна посланица др Јелена Калајџић, која није члан Одбора.</w:t>
      </w:r>
    </w:p>
    <w:p w:rsidR="000150F9" w:rsidRPr="00EC04E3" w:rsidRDefault="000150F9" w:rsidP="0056247F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EC04E3">
        <w:rPr>
          <w:szCs w:val="24"/>
          <w:lang w:val="sr-Cyrl-CS"/>
        </w:rPr>
        <w:t>Седници су присуствовали представници Министарства пољопривреде, шумарства</w:t>
      </w:r>
      <w:r w:rsidRPr="00EC04E3">
        <w:rPr>
          <w:szCs w:val="24"/>
        </w:rPr>
        <w:t xml:space="preserve"> </w:t>
      </w:r>
      <w:r w:rsidRPr="00EC04E3">
        <w:rPr>
          <w:szCs w:val="24"/>
          <w:lang w:val="sr-Cyrl-CS"/>
        </w:rPr>
        <w:t xml:space="preserve">и водопривреде: </w:t>
      </w:r>
      <w:r w:rsidR="0004026A" w:rsidRPr="00EC04E3">
        <w:rPr>
          <w:szCs w:val="24"/>
          <w:lang w:val="sr-Cyrl-RS"/>
        </w:rPr>
        <w:t>Јелена Танасковић, министар, Небојша Милосављевић, директор Управе за заштиту биља, Б</w:t>
      </w:r>
      <w:r w:rsidR="00A0425E">
        <w:rPr>
          <w:szCs w:val="24"/>
          <w:lang w:val="sr-Cyrl-RS"/>
        </w:rPr>
        <w:t xml:space="preserve">ранко Лакић, директор Управе </w:t>
      </w:r>
      <w:r w:rsidR="0004026A" w:rsidRPr="00EC04E3">
        <w:rPr>
          <w:szCs w:val="24"/>
          <w:lang w:val="sr-Cyrl-RS"/>
        </w:rPr>
        <w:t xml:space="preserve">за пољопривредно земљиште, Милош Петровић, директор Управе за ветерину, Ненад Доловац, саветник министра и Марко Сарановац, шеф кабинета. </w:t>
      </w:r>
    </w:p>
    <w:p w:rsidR="0004026A" w:rsidRPr="00EC04E3" w:rsidRDefault="0004026A" w:rsidP="0056247F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4026A" w:rsidRPr="00EC04E3" w:rsidRDefault="0004026A" w:rsidP="0056247F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A0425E" w:rsidRDefault="00A0425E" w:rsidP="00A0425E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>Одбор</w:t>
      </w:r>
      <w:r>
        <w:rPr>
          <w:rFonts w:eastAsia="Times New Roman"/>
          <w:szCs w:val="24"/>
          <w:lang w:val="sr-Cyrl-RS"/>
        </w:rPr>
        <w:t xml:space="preserve"> је</w:t>
      </w:r>
      <w:r w:rsidR="005A4AA7">
        <w:rPr>
          <w:rFonts w:eastAsia="Times New Roman"/>
          <w:szCs w:val="24"/>
          <w:lang w:val="sr-Cyrl-RS"/>
        </w:rPr>
        <w:t xml:space="preserve"> већином гласова</w:t>
      </w:r>
      <w:r w:rsidRPr="00652F00">
        <w:rPr>
          <w:rFonts w:eastAsia="Times New Roman"/>
          <w:szCs w:val="24"/>
          <w:lang w:val="sr-Cyrl-RS"/>
        </w:rPr>
        <w:t xml:space="preserve"> </w:t>
      </w:r>
      <w:r w:rsidR="005A4AA7">
        <w:rPr>
          <w:rFonts w:eastAsia="Times New Roman"/>
          <w:szCs w:val="24"/>
          <w:lang w:val="sr-Cyrl-RS"/>
        </w:rPr>
        <w:t>(16</w:t>
      </w:r>
      <w:r w:rsidRPr="00652F00">
        <w:rPr>
          <w:rFonts w:eastAsia="Times New Roman"/>
          <w:szCs w:val="24"/>
          <w:lang w:val="sr-Cyrl-RS"/>
        </w:rPr>
        <w:t xml:space="preserve"> за</w:t>
      </w:r>
      <w:r w:rsidR="005A4AA7">
        <w:rPr>
          <w:rFonts w:eastAsia="Times New Roman"/>
          <w:szCs w:val="24"/>
          <w:lang w:val="sr-Cyrl-RS"/>
        </w:rPr>
        <w:t>, 1 није гласао</w:t>
      </w:r>
      <w:r w:rsidRPr="00652F00">
        <w:rPr>
          <w:rFonts w:eastAsia="Times New Roman"/>
          <w:szCs w:val="24"/>
          <w:lang w:val="sr-Cyrl-RS"/>
        </w:rPr>
        <w:t>) усвојио следећи:</w:t>
      </w:r>
    </w:p>
    <w:p w:rsidR="0004026A" w:rsidRPr="00EC04E3" w:rsidRDefault="0004026A" w:rsidP="0056247F">
      <w:pPr>
        <w:tabs>
          <w:tab w:val="left" w:pos="993"/>
          <w:tab w:val="left" w:pos="6150"/>
        </w:tabs>
        <w:spacing w:after="24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04026A" w:rsidRPr="00EC04E3" w:rsidRDefault="0004026A" w:rsidP="003C629C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eastAsia="en-GB"/>
        </w:rPr>
      </w:pPr>
      <w:r w:rsidRPr="00EC04E3">
        <w:rPr>
          <w:rFonts w:eastAsia="Times New Roman"/>
          <w:szCs w:val="24"/>
          <w:lang w:val="sr-Cyrl-CS" w:eastAsia="en-GB"/>
        </w:rPr>
        <w:t>Д н е в н и   р е д:</w:t>
      </w:r>
    </w:p>
    <w:p w:rsidR="0004026A" w:rsidRPr="00EC04E3" w:rsidRDefault="0004026A" w:rsidP="0056247F">
      <w:pPr>
        <w:tabs>
          <w:tab w:val="left" w:pos="993"/>
        </w:tabs>
        <w:spacing w:line="240" w:lineRule="auto"/>
        <w:jc w:val="both"/>
        <w:rPr>
          <w:rFonts w:eastAsia="Times New Roman"/>
          <w:szCs w:val="24"/>
          <w:lang w:val="sr-Cyrl-CS" w:eastAsia="en-GB"/>
        </w:rPr>
      </w:pPr>
      <w:r w:rsidRPr="00EC04E3">
        <w:rPr>
          <w:rFonts w:eastAsia="Times New Roman"/>
          <w:szCs w:val="24"/>
          <w:lang w:val="sr-Cyrl-RS" w:eastAsia="en-GB"/>
        </w:rPr>
        <w:tab/>
      </w:r>
    </w:p>
    <w:p w:rsidR="0004026A" w:rsidRPr="00EC04E3" w:rsidRDefault="0004026A" w:rsidP="005624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4E3">
        <w:rPr>
          <w:rFonts w:ascii="Times New Roman" w:hAnsi="Times New Roman" w:cs="Times New Roman"/>
          <w:sz w:val="24"/>
          <w:szCs w:val="24"/>
          <w:lang w:val="sr-Cyrl-RS"/>
        </w:rPr>
        <w:t>Стање у пољопривреди пред предстојећу сетву (са освртом на подстицаје, дугове за подстицаје, кредите, мере у сточарству).</w:t>
      </w:r>
    </w:p>
    <w:p w:rsidR="00222ACE" w:rsidRDefault="00222ACE" w:rsidP="0056247F">
      <w:pPr>
        <w:jc w:val="both"/>
        <w:rPr>
          <w:b/>
          <w:szCs w:val="24"/>
          <w:lang w:val="sr-Cyrl-CS"/>
        </w:rPr>
      </w:pPr>
    </w:p>
    <w:p w:rsidR="0004026A" w:rsidRPr="00EC04E3" w:rsidRDefault="000150F9" w:rsidP="005A4AA7">
      <w:pPr>
        <w:ind w:firstLine="360"/>
        <w:jc w:val="both"/>
        <w:rPr>
          <w:szCs w:val="24"/>
          <w:lang w:val="sr-Cyrl-RS"/>
        </w:rPr>
      </w:pPr>
      <w:r w:rsidRPr="005A4AA7">
        <w:rPr>
          <w:szCs w:val="24"/>
          <w:lang w:val="sr-Cyrl-CS"/>
        </w:rPr>
        <w:t>Прва тачка дневног реда</w:t>
      </w:r>
      <w:r w:rsidR="005A4AA7">
        <w:rPr>
          <w:szCs w:val="24"/>
          <w:lang w:val="sr-Cyrl-CS"/>
        </w:rPr>
        <w:t xml:space="preserve"> </w:t>
      </w:r>
      <w:r w:rsidRPr="005A4AA7">
        <w:rPr>
          <w:szCs w:val="24"/>
          <w:lang w:val="sr-Cyrl-CS"/>
        </w:rPr>
        <w:t>-</w:t>
      </w:r>
      <w:r w:rsidR="0004026A" w:rsidRPr="00EC04E3">
        <w:rPr>
          <w:szCs w:val="24"/>
          <w:lang w:val="sr-Cyrl-RS"/>
        </w:rPr>
        <w:t xml:space="preserve"> Стање у пољопривреди пред предстојећу сетву (са освртом</w:t>
      </w:r>
      <w:r w:rsidR="00B85994" w:rsidRPr="00EC04E3">
        <w:rPr>
          <w:szCs w:val="24"/>
          <w:lang w:val="sr-Cyrl-RS"/>
        </w:rPr>
        <w:t xml:space="preserve"> </w:t>
      </w:r>
      <w:r w:rsidR="0004026A" w:rsidRPr="00EC04E3">
        <w:rPr>
          <w:szCs w:val="24"/>
          <w:lang w:val="sr-Cyrl-RS"/>
        </w:rPr>
        <w:t>на подстицаје, дугове за подстицаје, кредите, мере у сточарству).</w:t>
      </w:r>
    </w:p>
    <w:p w:rsidR="005734A1" w:rsidRPr="00EC04E3" w:rsidRDefault="005734A1" w:rsidP="0056247F">
      <w:pPr>
        <w:pStyle w:val="Style91"/>
        <w:widowControl/>
        <w:spacing w:before="77" w:line="269" w:lineRule="exact"/>
        <w:ind w:firstLine="758"/>
        <w:rPr>
          <w:rFonts w:ascii="Times New Roman" w:hAnsi="Times New Roman"/>
        </w:rPr>
      </w:pPr>
    </w:p>
    <w:p w:rsidR="00F45538" w:rsidRPr="00EC04E3" w:rsidRDefault="00FC55FF" w:rsidP="0056247F">
      <w:pPr>
        <w:jc w:val="both"/>
        <w:rPr>
          <w:szCs w:val="24"/>
          <w:lang w:val="sr-Cyrl-RS"/>
        </w:rPr>
      </w:pPr>
      <w:r w:rsidRPr="00EC04E3">
        <w:rPr>
          <w:szCs w:val="24"/>
        </w:rPr>
        <w:tab/>
      </w:r>
      <w:proofErr w:type="spellStart"/>
      <w:proofErr w:type="gramStart"/>
      <w:r w:rsidR="000150F9" w:rsidRPr="00EC04E3">
        <w:rPr>
          <w:szCs w:val="24"/>
        </w:rPr>
        <w:t>Јелена</w:t>
      </w:r>
      <w:proofErr w:type="spellEnd"/>
      <w:r w:rsidR="000150F9" w:rsidRPr="00EC04E3">
        <w:rPr>
          <w:szCs w:val="24"/>
        </w:rPr>
        <w:t xml:space="preserve"> </w:t>
      </w:r>
      <w:r w:rsidR="00B85994" w:rsidRPr="00EC04E3">
        <w:rPr>
          <w:szCs w:val="24"/>
          <w:lang w:val="sr-Cyrl-RS"/>
        </w:rPr>
        <w:t>Танасковић, министар</w:t>
      </w:r>
      <w:r w:rsidR="00667766">
        <w:rPr>
          <w:szCs w:val="24"/>
          <w:lang w:val="sr-Cyrl-RS"/>
        </w:rPr>
        <w:t>ка</w:t>
      </w:r>
      <w:r w:rsidR="00B85994" w:rsidRPr="00EC04E3">
        <w:rPr>
          <w:szCs w:val="24"/>
          <w:lang w:val="sr-Cyrl-RS"/>
        </w:rPr>
        <w:t xml:space="preserve"> пољопривреде, шумарства и водопривреде </w:t>
      </w:r>
      <w:r w:rsidR="000150F9" w:rsidRPr="00EC04E3">
        <w:rPr>
          <w:szCs w:val="24"/>
          <w:lang w:val="sr-Cyrl-RS"/>
        </w:rPr>
        <w:t xml:space="preserve">је на почетку излагања истакла да </w:t>
      </w:r>
      <w:r w:rsidR="00667766">
        <w:rPr>
          <w:szCs w:val="24"/>
          <w:lang w:val="sr-Cyrl-RS"/>
        </w:rPr>
        <w:t xml:space="preserve">се Министарство, између осталог, у претходном периоду </w:t>
      </w:r>
      <w:r w:rsidR="00B85994" w:rsidRPr="00EC04E3">
        <w:rPr>
          <w:szCs w:val="24"/>
          <w:lang w:val="sr-Cyrl-RS"/>
        </w:rPr>
        <w:t>бавило дуговима према оним пољоприв</w:t>
      </w:r>
      <w:r w:rsidR="005A4AA7">
        <w:rPr>
          <w:szCs w:val="24"/>
          <w:lang w:val="sr-Cyrl-RS"/>
        </w:rPr>
        <w:t>р</w:t>
      </w:r>
      <w:r w:rsidR="00A0425E">
        <w:rPr>
          <w:szCs w:val="24"/>
          <w:lang w:val="sr-Cyrl-RS"/>
        </w:rPr>
        <w:t>е</w:t>
      </w:r>
      <w:r w:rsidR="00B85994" w:rsidRPr="00EC04E3">
        <w:rPr>
          <w:szCs w:val="24"/>
          <w:lang w:val="sr-Cyrl-RS"/>
        </w:rPr>
        <w:t xml:space="preserve">дним произвођачима којима нису издата </w:t>
      </w:r>
      <w:r w:rsidR="00B85994" w:rsidRPr="00EC04E3">
        <w:rPr>
          <w:szCs w:val="24"/>
          <w:lang w:val="sr-Cyrl-RS"/>
        </w:rPr>
        <w:lastRenderedPageBreak/>
        <w:t xml:space="preserve">решења </w:t>
      </w:r>
      <w:r w:rsidR="005B683B">
        <w:rPr>
          <w:szCs w:val="24"/>
          <w:lang w:val="sr-Cyrl-RS"/>
        </w:rPr>
        <w:t>због недовољно</w:t>
      </w:r>
      <w:r w:rsidR="00B85994" w:rsidRPr="00EC04E3">
        <w:rPr>
          <w:szCs w:val="24"/>
          <w:lang w:val="sr-Cyrl-RS"/>
        </w:rPr>
        <w:t xml:space="preserve"> средст</w:t>
      </w:r>
      <w:r w:rsidR="004A2141">
        <w:rPr>
          <w:szCs w:val="24"/>
          <w:lang w:val="sr-Cyrl-RS"/>
        </w:rPr>
        <w:t>а</w:t>
      </w:r>
      <w:r w:rsidR="00B85994" w:rsidRPr="00EC04E3">
        <w:rPr>
          <w:szCs w:val="24"/>
          <w:lang w:val="sr-Cyrl-RS"/>
        </w:rPr>
        <w:t>ва у буџету Републике Србије за 2022.</w:t>
      </w:r>
      <w:proofErr w:type="gramEnd"/>
      <w:r w:rsidR="004A2141">
        <w:rPr>
          <w:szCs w:val="24"/>
          <w:lang w:val="sr-Cyrl-RS"/>
        </w:rPr>
        <w:t xml:space="preserve"> </w:t>
      </w:r>
      <w:r w:rsidR="00B85994" w:rsidRPr="00EC04E3">
        <w:rPr>
          <w:szCs w:val="24"/>
          <w:lang w:val="sr-Cyrl-RS"/>
        </w:rPr>
        <w:t>г</w:t>
      </w:r>
      <w:r w:rsidR="00667766">
        <w:rPr>
          <w:szCs w:val="24"/>
          <w:lang w:val="sr-Cyrl-RS"/>
        </w:rPr>
        <w:t>одину. Тај дуг је преузет</w:t>
      </w:r>
      <w:r w:rsidR="00B85994" w:rsidRPr="00EC04E3">
        <w:rPr>
          <w:szCs w:val="24"/>
          <w:lang w:val="sr-Cyrl-RS"/>
        </w:rPr>
        <w:t xml:space="preserve">, млеко за четврти квартал је исплаћено, а 22. фебруара </w:t>
      </w:r>
      <w:r w:rsidRPr="00EC04E3">
        <w:rPr>
          <w:szCs w:val="24"/>
          <w:lang w:val="sr-Cyrl-RS"/>
        </w:rPr>
        <w:t xml:space="preserve">ће почети исплата </w:t>
      </w:r>
      <w:r w:rsidR="00C9496D" w:rsidRPr="00EC04E3">
        <w:rPr>
          <w:szCs w:val="24"/>
          <w:lang w:val="sr-Cyrl-RS"/>
        </w:rPr>
        <w:t>других мера подстица</w:t>
      </w:r>
      <w:r w:rsidRPr="00EC04E3">
        <w:rPr>
          <w:szCs w:val="24"/>
          <w:lang w:val="sr-Cyrl-RS"/>
        </w:rPr>
        <w:t>ја које су спроведене у 2022.</w:t>
      </w:r>
      <w:r w:rsidR="004A2141">
        <w:rPr>
          <w:szCs w:val="24"/>
          <w:lang w:val="sr-Cyrl-RS"/>
        </w:rPr>
        <w:t xml:space="preserve"> </w:t>
      </w:r>
      <w:r w:rsidRPr="00EC04E3">
        <w:rPr>
          <w:szCs w:val="24"/>
          <w:lang w:val="sr-Cyrl-RS"/>
        </w:rPr>
        <w:t>г</w:t>
      </w:r>
      <w:r w:rsidR="00667766">
        <w:rPr>
          <w:szCs w:val="24"/>
          <w:lang w:val="sr-Cyrl-RS"/>
        </w:rPr>
        <w:t>одини</w:t>
      </w:r>
      <w:r w:rsidRPr="00EC04E3">
        <w:rPr>
          <w:szCs w:val="24"/>
          <w:lang w:val="sr-Cyrl-RS"/>
        </w:rPr>
        <w:t>. Планирани рок за завршетак исплате је 24. март текуће</w:t>
      </w:r>
      <w:r w:rsidR="00C9496D" w:rsidRPr="00EC04E3">
        <w:rPr>
          <w:szCs w:val="24"/>
          <w:lang w:val="sr-Cyrl-RS"/>
        </w:rPr>
        <w:t xml:space="preserve"> године.</w:t>
      </w:r>
      <w:r w:rsidRPr="00EC04E3">
        <w:rPr>
          <w:szCs w:val="24"/>
          <w:lang w:val="sr-Cyrl-RS"/>
        </w:rPr>
        <w:t xml:space="preserve"> </w:t>
      </w:r>
      <w:r w:rsidR="00B41D38" w:rsidRPr="00EC04E3">
        <w:rPr>
          <w:szCs w:val="24"/>
          <w:lang w:val="sr-Cyrl-RS"/>
        </w:rPr>
        <w:t>У</w:t>
      </w:r>
      <w:r w:rsidR="004A2141">
        <w:rPr>
          <w:szCs w:val="24"/>
          <w:lang w:val="sr-Cyrl-RS"/>
        </w:rPr>
        <w:t xml:space="preserve"> </w:t>
      </w:r>
      <w:r w:rsidR="00B41D38" w:rsidRPr="00EC04E3">
        <w:rPr>
          <w:szCs w:val="24"/>
          <w:lang w:val="sr-Cyrl-RS"/>
        </w:rPr>
        <w:t xml:space="preserve">овој години </w:t>
      </w:r>
      <w:r w:rsidR="00667766">
        <w:rPr>
          <w:szCs w:val="24"/>
          <w:lang w:val="sr-Cyrl-RS"/>
        </w:rPr>
        <w:t xml:space="preserve">ће бити </w:t>
      </w:r>
      <w:r w:rsidR="00B41D38" w:rsidRPr="00EC04E3">
        <w:rPr>
          <w:szCs w:val="24"/>
          <w:lang w:val="sr-Cyrl-RS"/>
        </w:rPr>
        <w:t>ув</w:t>
      </w:r>
      <w:r w:rsidR="00667766">
        <w:rPr>
          <w:szCs w:val="24"/>
          <w:lang w:val="sr-Cyrl-RS"/>
        </w:rPr>
        <w:t>еден и</w:t>
      </w:r>
      <w:r w:rsidR="00B41D38" w:rsidRPr="00EC04E3">
        <w:rPr>
          <w:szCs w:val="24"/>
          <w:lang w:val="sr-Cyrl-RS"/>
        </w:rPr>
        <w:t xml:space="preserve"> </w:t>
      </w:r>
      <w:r w:rsidR="002A191E">
        <w:rPr>
          <w:szCs w:val="24"/>
          <w:lang w:val="sr-Cyrl-RS"/>
        </w:rPr>
        <w:t>еА</w:t>
      </w:r>
      <w:r w:rsidR="00B41D38" w:rsidRPr="00EC04E3">
        <w:rPr>
          <w:szCs w:val="24"/>
          <w:lang w:val="sr-Cyrl-RS"/>
        </w:rPr>
        <w:t>грар</w:t>
      </w:r>
      <w:r w:rsidRPr="00EC04E3">
        <w:rPr>
          <w:szCs w:val="24"/>
          <w:lang w:val="sr-Cyrl-RS"/>
        </w:rPr>
        <w:t xml:space="preserve"> који</w:t>
      </w:r>
      <w:r w:rsidR="00B41D38" w:rsidRPr="00EC04E3">
        <w:rPr>
          <w:szCs w:val="24"/>
          <w:lang w:val="sr-Cyrl-RS"/>
        </w:rPr>
        <w:t xml:space="preserve"> </w:t>
      </w:r>
      <w:r w:rsidRPr="00EC04E3">
        <w:rPr>
          <w:szCs w:val="24"/>
          <w:lang w:val="sr-Cyrl-RS"/>
        </w:rPr>
        <w:t xml:space="preserve">ће </w:t>
      </w:r>
      <w:r w:rsidR="00B41D38" w:rsidRPr="00EC04E3">
        <w:rPr>
          <w:szCs w:val="24"/>
          <w:lang w:val="sr-Cyrl-RS"/>
        </w:rPr>
        <w:t>помоћи</w:t>
      </w:r>
      <w:r w:rsidRPr="00EC04E3">
        <w:rPr>
          <w:szCs w:val="24"/>
          <w:lang w:val="sr-Cyrl-RS"/>
        </w:rPr>
        <w:t xml:space="preserve"> да се спроведе нови попис и провери постојеће стање</w:t>
      </w:r>
      <w:r w:rsidR="00B41D38" w:rsidRPr="00EC04E3">
        <w:rPr>
          <w:szCs w:val="24"/>
          <w:lang w:val="sr-Cyrl-RS"/>
        </w:rPr>
        <w:t xml:space="preserve"> у </w:t>
      </w:r>
      <w:r w:rsidRPr="00EC04E3">
        <w:rPr>
          <w:szCs w:val="24"/>
          <w:lang w:val="sr-Cyrl-RS"/>
        </w:rPr>
        <w:t>Регистру пољопривредних газдинстава</w:t>
      </w:r>
      <w:r w:rsidR="00667766">
        <w:rPr>
          <w:szCs w:val="24"/>
          <w:lang w:val="sr-Cyrl-RS"/>
        </w:rPr>
        <w:t xml:space="preserve">. Све то </w:t>
      </w:r>
      <w:r w:rsidRPr="00EC04E3">
        <w:rPr>
          <w:szCs w:val="24"/>
          <w:lang w:val="sr-Cyrl-RS"/>
        </w:rPr>
        <w:t>ће омогућити бољу контролу</w:t>
      </w:r>
      <w:r w:rsidR="001134E5">
        <w:rPr>
          <w:szCs w:val="24"/>
          <w:lang w:val="sr-Cyrl-RS"/>
        </w:rPr>
        <w:t xml:space="preserve"> и увид у комплетне</w:t>
      </w:r>
      <w:r w:rsidR="0066527D" w:rsidRPr="00EC04E3">
        <w:rPr>
          <w:szCs w:val="24"/>
          <w:lang w:val="sr-Cyrl-RS"/>
        </w:rPr>
        <w:t xml:space="preserve"> податке</w:t>
      </w:r>
      <w:r w:rsidR="001134E5">
        <w:rPr>
          <w:szCs w:val="24"/>
          <w:lang w:val="sr-Cyrl-RS"/>
        </w:rPr>
        <w:t>,</w:t>
      </w:r>
      <w:r w:rsidR="0066527D" w:rsidRPr="00EC04E3">
        <w:rPr>
          <w:szCs w:val="24"/>
          <w:lang w:val="sr-Cyrl-RS"/>
        </w:rPr>
        <w:t xml:space="preserve"> </w:t>
      </w:r>
      <w:r w:rsidR="001134E5">
        <w:rPr>
          <w:szCs w:val="24"/>
          <w:lang w:val="sr-Cyrl-RS"/>
        </w:rPr>
        <w:t xml:space="preserve">што је полазна основа за </w:t>
      </w:r>
      <w:r w:rsidR="0066527D" w:rsidRPr="00EC04E3">
        <w:rPr>
          <w:szCs w:val="24"/>
          <w:lang w:val="sr-Cyrl-RS"/>
        </w:rPr>
        <w:t>прав</w:t>
      </w:r>
      <w:r w:rsidR="001134E5">
        <w:rPr>
          <w:szCs w:val="24"/>
          <w:lang w:val="sr-Cyrl-RS"/>
        </w:rPr>
        <w:t>љење планова</w:t>
      </w:r>
      <w:r w:rsidR="0066527D" w:rsidRPr="00EC04E3">
        <w:rPr>
          <w:szCs w:val="24"/>
          <w:lang w:val="sr-Cyrl-RS"/>
        </w:rPr>
        <w:t xml:space="preserve"> у складу са реалним потребама пољопривредних произвођача.</w:t>
      </w:r>
      <w:r w:rsidRPr="00EC04E3">
        <w:rPr>
          <w:szCs w:val="24"/>
          <w:lang w:val="sr-Cyrl-RS"/>
        </w:rPr>
        <w:t xml:space="preserve"> </w:t>
      </w:r>
      <w:r w:rsidR="00B41D38" w:rsidRPr="00EC04E3">
        <w:rPr>
          <w:szCs w:val="24"/>
          <w:lang w:val="sr-Cyrl-RS"/>
        </w:rPr>
        <w:t xml:space="preserve">Што се тиче јавних позива </w:t>
      </w:r>
      <w:r w:rsidR="0066527D" w:rsidRPr="00EC04E3">
        <w:rPr>
          <w:szCs w:val="24"/>
          <w:lang w:val="sr-Cyrl-RS"/>
        </w:rPr>
        <w:t>циљ је</w:t>
      </w:r>
      <w:r w:rsidR="00B41D38" w:rsidRPr="00EC04E3">
        <w:rPr>
          <w:szCs w:val="24"/>
          <w:lang w:val="sr-Cyrl-RS"/>
        </w:rPr>
        <w:t xml:space="preserve"> </w:t>
      </w:r>
      <w:r w:rsidR="005A4F16" w:rsidRPr="00EC04E3">
        <w:rPr>
          <w:szCs w:val="24"/>
          <w:lang w:val="sr-Cyrl-RS"/>
        </w:rPr>
        <w:t>промен</w:t>
      </w:r>
      <w:r w:rsidR="0066527D" w:rsidRPr="00EC04E3">
        <w:rPr>
          <w:szCs w:val="24"/>
          <w:lang w:val="sr-Cyrl-RS"/>
        </w:rPr>
        <w:t>а</w:t>
      </w:r>
      <w:r w:rsidR="005A4F16" w:rsidRPr="00EC04E3">
        <w:rPr>
          <w:szCs w:val="24"/>
          <w:lang w:val="sr-Cyrl-RS"/>
        </w:rPr>
        <w:t xml:space="preserve"> система </w:t>
      </w:r>
      <w:r w:rsidR="0066527D" w:rsidRPr="00EC04E3">
        <w:rPr>
          <w:szCs w:val="24"/>
          <w:lang w:val="sr-Cyrl-RS"/>
        </w:rPr>
        <w:t xml:space="preserve">која ће довести до тога да се </w:t>
      </w:r>
      <w:r w:rsidR="005A4F16" w:rsidRPr="00EC04E3">
        <w:rPr>
          <w:szCs w:val="24"/>
          <w:lang w:val="sr-Cyrl-RS"/>
        </w:rPr>
        <w:t>свака мера која буде пуштена у 2023.</w:t>
      </w:r>
      <w:r w:rsidR="004A2141">
        <w:rPr>
          <w:szCs w:val="24"/>
          <w:lang w:val="sr-Cyrl-RS"/>
        </w:rPr>
        <w:t xml:space="preserve"> </w:t>
      </w:r>
      <w:r w:rsidR="005A4F16" w:rsidRPr="00EC04E3">
        <w:rPr>
          <w:szCs w:val="24"/>
          <w:lang w:val="sr-Cyrl-RS"/>
        </w:rPr>
        <w:t>г</w:t>
      </w:r>
      <w:r w:rsidR="001134E5">
        <w:rPr>
          <w:szCs w:val="24"/>
          <w:lang w:val="sr-Cyrl-RS"/>
        </w:rPr>
        <w:t>одини и исплати у 2023.</w:t>
      </w:r>
      <w:r w:rsidR="004A2141">
        <w:rPr>
          <w:szCs w:val="24"/>
          <w:lang w:val="sr-Cyrl-RS"/>
        </w:rPr>
        <w:t xml:space="preserve"> </w:t>
      </w:r>
      <w:r w:rsidR="001134E5">
        <w:rPr>
          <w:szCs w:val="24"/>
          <w:lang w:val="sr-Cyrl-RS"/>
        </w:rPr>
        <w:t>години</w:t>
      </w:r>
      <w:r w:rsidR="0066527D" w:rsidRPr="00EC04E3">
        <w:rPr>
          <w:szCs w:val="24"/>
          <w:lang w:val="sr-Cyrl-RS"/>
        </w:rPr>
        <w:t xml:space="preserve">, уз </w:t>
      </w:r>
      <w:r w:rsidR="001134E5">
        <w:rPr>
          <w:szCs w:val="24"/>
          <w:lang w:val="sr-Cyrl-RS"/>
        </w:rPr>
        <w:t xml:space="preserve">временски оквир од </w:t>
      </w:r>
      <w:r w:rsidR="0066527D" w:rsidRPr="00EC04E3">
        <w:rPr>
          <w:szCs w:val="24"/>
          <w:lang w:val="sr-Cyrl-RS"/>
        </w:rPr>
        <w:t>месец</w:t>
      </w:r>
      <w:r w:rsidR="005A4F16" w:rsidRPr="00EC04E3">
        <w:rPr>
          <w:szCs w:val="24"/>
          <w:lang w:val="sr-Cyrl-RS"/>
        </w:rPr>
        <w:t xml:space="preserve"> дана </w:t>
      </w:r>
      <w:r w:rsidR="001134E5">
        <w:rPr>
          <w:szCs w:val="24"/>
          <w:lang w:val="sr-Cyrl-RS"/>
        </w:rPr>
        <w:t xml:space="preserve">који је потребан </w:t>
      </w:r>
      <w:r w:rsidR="005A4F16" w:rsidRPr="00EC04E3">
        <w:rPr>
          <w:szCs w:val="24"/>
          <w:lang w:val="sr-Cyrl-RS"/>
        </w:rPr>
        <w:t>за обраду по</w:t>
      </w:r>
      <w:r w:rsidR="0066527D" w:rsidRPr="00EC04E3">
        <w:rPr>
          <w:szCs w:val="24"/>
          <w:lang w:val="sr-Cyrl-RS"/>
        </w:rPr>
        <w:t>датак</w:t>
      </w:r>
      <w:r w:rsidR="001134E5">
        <w:rPr>
          <w:szCs w:val="24"/>
          <w:lang w:val="sr-Cyrl-RS"/>
        </w:rPr>
        <w:t>а. Такође, у протеклом периоду М</w:t>
      </w:r>
      <w:r w:rsidR="0066527D" w:rsidRPr="00EC04E3">
        <w:rPr>
          <w:szCs w:val="24"/>
          <w:lang w:val="sr-Cyrl-RS"/>
        </w:rPr>
        <w:t xml:space="preserve">инистарство се изборило </w:t>
      </w:r>
      <w:r w:rsidR="001134E5">
        <w:rPr>
          <w:szCs w:val="24"/>
          <w:lang w:val="sr-Cyrl-RS"/>
        </w:rPr>
        <w:t xml:space="preserve">и </w:t>
      </w:r>
      <w:r w:rsidR="0066527D" w:rsidRPr="00EC04E3">
        <w:rPr>
          <w:szCs w:val="24"/>
          <w:lang w:val="sr-Cyrl-RS"/>
        </w:rPr>
        <w:t>за мораторијум везан за хлад</w:t>
      </w:r>
      <w:r w:rsidR="005A4F16" w:rsidRPr="00EC04E3">
        <w:rPr>
          <w:szCs w:val="24"/>
          <w:lang w:val="sr-Cyrl-RS"/>
        </w:rPr>
        <w:t>њачаре</w:t>
      </w:r>
      <w:r w:rsidR="0066527D" w:rsidRPr="00EC04E3">
        <w:rPr>
          <w:szCs w:val="24"/>
          <w:lang w:val="sr-Cyrl-RS"/>
        </w:rPr>
        <w:t xml:space="preserve">, </w:t>
      </w:r>
      <w:r w:rsidR="001134E5">
        <w:rPr>
          <w:szCs w:val="24"/>
          <w:lang w:val="sr-Cyrl-RS"/>
        </w:rPr>
        <w:t>што ће највише значити малинарима</w:t>
      </w:r>
      <w:r w:rsidR="0066527D" w:rsidRPr="00EC04E3">
        <w:rPr>
          <w:szCs w:val="24"/>
          <w:lang w:val="sr-Cyrl-RS"/>
        </w:rPr>
        <w:t xml:space="preserve"> али и сви</w:t>
      </w:r>
      <w:r w:rsidR="001134E5">
        <w:rPr>
          <w:szCs w:val="24"/>
          <w:lang w:val="sr-Cyrl-RS"/>
        </w:rPr>
        <w:t>м</w:t>
      </w:r>
      <w:r w:rsidR="0066527D" w:rsidRPr="00EC04E3">
        <w:rPr>
          <w:szCs w:val="24"/>
          <w:lang w:val="sr-Cyrl-RS"/>
        </w:rPr>
        <w:t xml:space="preserve"> други</w:t>
      </w:r>
      <w:r w:rsidR="001134E5">
        <w:rPr>
          <w:szCs w:val="24"/>
          <w:lang w:val="sr-Cyrl-RS"/>
        </w:rPr>
        <w:t>м</w:t>
      </w:r>
      <w:r w:rsidR="0066527D" w:rsidRPr="00EC04E3">
        <w:rPr>
          <w:szCs w:val="24"/>
          <w:lang w:val="sr-Cyrl-RS"/>
        </w:rPr>
        <w:t xml:space="preserve"> воћари</w:t>
      </w:r>
      <w:r w:rsidR="001134E5">
        <w:rPr>
          <w:szCs w:val="24"/>
          <w:lang w:val="sr-Cyrl-RS"/>
        </w:rPr>
        <w:t>ма</w:t>
      </w:r>
      <w:r w:rsidR="0066527D" w:rsidRPr="00EC04E3">
        <w:rPr>
          <w:szCs w:val="24"/>
          <w:lang w:val="sr-Cyrl-RS"/>
        </w:rPr>
        <w:t xml:space="preserve">, који су </w:t>
      </w:r>
      <w:r w:rsidR="005A4F16" w:rsidRPr="00EC04E3">
        <w:rPr>
          <w:szCs w:val="24"/>
          <w:lang w:val="sr-Cyrl-RS"/>
        </w:rPr>
        <w:t>добили могућност да репрограмирају своју обавезу на 12 месеци</w:t>
      </w:r>
      <w:r w:rsidR="001134E5">
        <w:rPr>
          <w:szCs w:val="24"/>
          <w:lang w:val="sr-Cyrl-RS"/>
        </w:rPr>
        <w:t>,</w:t>
      </w:r>
      <w:r w:rsidR="005A4F16" w:rsidRPr="00EC04E3">
        <w:rPr>
          <w:szCs w:val="24"/>
          <w:lang w:val="sr-Cyrl-RS"/>
        </w:rPr>
        <w:t xml:space="preserve"> са тим да морају да исплате пољопривредне произвођаче којима су по уговору из откупа остали дужни. То је значајна мера</w:t>
      </w:r>
      <w:r w:rsidR="0066527D" w:rsidRPr="00EC04E3">
        <w:rPr>
          <w:szCs w:val="24"/>
          <w:lang w:val="sr-Cyrl-RS"/>
        </w:rPr>
        <w:t xml:space="preserve"> која ће</w:t>
      </w:r>
      <w:r w:rsidR="005A4F16" w:rsidRPr="00EC04E3">
        <w:rPr>
          <w:szCs w:val="24"/>
          <w:lang w:val="sr-Cyrl-RS"/>
        </w:rPr>
        <w:t xml:space="preserve"> помоћи да </w:t>
      </w:r>
      <w:r w:rsidR="0066527D" w:rsidRPr="00EC04E3">
        <w:rPr>
          <w:szCs w:val="24"/>
          <w:lang w:val="sr-Cyrl-RS"/>
        </w:rPr>
        <w:t xml:space="preserve">се </w:t>
      </w:r>
      <w:r w:rsidR="00F45538" w:rsidRPr="00EC04E3">
        <w:rPr>
          <w:szCs w:val="24"/>
          <w:lang w:val="sr-Cyrl-RS"/>
        </w:rPr>
        <w:t xml:space="preserve">избалансира велика разлика у цени </w:t>
      </w:r>
      <w:r w:rsidR="005A4F16" w:rsidRPr="00EC04E3">
        <w:rPr>
          <w:szCs w:val="24"/>
          <w:lang w:val="sr-Cyrl-RS"/>
        </w:rPr>
        <w:t>између откупа и онога што се на тржишту сад</w:t>
      </w:r>
      <w:r w:rsidR="00F45538" w:rsidRPr="00EC04E3">
        <w:rPr>
          <w:szCs w:val="24"/>
          <w:lang w:val="sr-Cyrl-RS"/>
        </w:rPr>
        <w:t>а</w:t>
      </w:r>
      <w:r w:rsidR="005A4F16" w:rsidRPr="00EC04E3">
        <w:rPr>
          <w:szCs w:val="24"/>
          <w:lang w:val="sr-Cyrl-RS"/>
        </w:rPr>
        <w:t xml:space="preserve"> може пласирати. </w:t>
      </w:r>
      <w:r w:rsidR="00F45538" w:rsidRPr="00EC04E3">
        <w:rPr>
          <w:szCs w:val="24"/>
          <w:lang w:val="sr-Cyrl-RS"/>
        </w:rPr>
        <w:t>На крају уводног излагања министарка је наглас</w:t>
      </w:r>
      <w:r w:rsidR="004A2141">
        <w:rPr>
          <w:szCs w:val="24"/>
          <w:lang w:val="sr-Cyrl-RS"/>
        </w:rPr>
        <w:t>ила и да је пала цена ђубрива, у</w:t>
      </w:r>
      <w:r w:rsidR="00F45538" w:rsidRPr="00EC04E3">
        <w:rPr>
          <w:szCs w:val="24"/>
          <w:lang w:val="sr-Cyrl-RS"/>
        </w:rPr>
        <w:t>реа чак</w:t>
      </w:r>
      <w:r w:rsidR="005A4F16" w:rsidRPr="00EC04E3">
        <w:rPr>
          <w:szCs w:val="24"/>
          <w:lang w:val="sr-Cyrl-RS"/>
        </w:rPr>
        <w:t xml:space="preserve"> 32% у односу на </w:t>
      </w:r>
      <w:r w:rsidR="001134E5">
        <w:rPr>
          <w:szCs w:val="24"/>
          <w:lang w:val="sr-Cyrl-RS"/>
        </w:rPr>
        <w:t xml:space="preserve">цену из </w:t>
      </w:r>
      <w:r w:rsidR="005A4F16" w:rsidRPr="00EC04E3">
        <w:rPr>
          <w:szCs w:val="24"/>
          <w:lang w:val="sr-Cyrl-RS"/>
        </w:rPr>
        <w:t>2022.</w:t>
      </w:r>
      <w:r w:rsidR="004A2141">
        <w:rPr>
          <w:szCs w:val="24"/>
          <w:lang w:val="sr-Cyrl-RS"/>
        </w:rPr>
        <w:t xml:space="preserve"> </w:t>
      </w:r>
      <w:r w:rsidR="005A4F16" w:rsidRPr="00EC04E3">
        <w:rPr>
          <w:szCs w:val="24"/>
          <w:lang w:val="sr-Cyrl-RS"/>
        </w:rPr>
        <w:t>г</w:t>
      </w:r>
      <w:r w:rsidR="001134E5">
        <w:rPr>
          <w:szCs w:val="24"/>
          <w:lang w:val="sr-Cyrl-RS"/>
        </w:rPr>
        <w:t>одине</w:t>
      </w:r>
      <w:r w:rsidR="00F45538" w:rsidRPr="00EC04E3">
        <w:rPr>
          <w:szCs w:val="24"/>
          <w:lang w:val="sr-Cyrl-RS"/>
        </w:rPr>
        <w:t>.</w:t>
      </w:r>
    </w:p>
    <w:p w:rsidR="00F01F99" w:rsidRPr="00EC04E3" w:rsidRDefault="001134E5" w:rsidP="0056247F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F45538" w:rsidRPr="00EC04E3">
        <w:rPr>
          <w:szCs w:val="24"/>
          <w:lang w:val="sr-Cyrl-RS"/>
        </w:rPr>
        <w:t>У наставку седнице министарка Јелена Танасковић је одговарајући на питања народних посланика истакла да су предузећа</w:t>
      </w:r>
      <w:r w:rsidR="005E09E0" w:rsidRPr="00EC04E3">
        <w:rPr>
          <w:szCs w:val="24"/>
          <w:lang w:val="sr-Cyrl-RS"/>
        </w:rPr>
        <w:t xml:space="preserve"> која се баве откупом воћа </w:t>
      </w:r>
      <w:r w:rsidR="00F45538" w:rsidRPr="00EC04E3">
        <w:rPr>
          <w:szCs w:val="24"/>
          <w:lang w:val="sr-Cyrl-RS"/>
        </w:rPr>
        <w:t xml:space="preserve">прва добила репрограм кредита и да, уколико испуњавају услове, </w:t>
      </w:r>
      <w:r w:rsidR="005E09E0" w:rsidRPr="00EC04E3">
        <w:rPr>
          <w:szCs w:val="24"/>
          <w:lang w:val="sr-Cyrl-RS"/>
        </w:rPr>
        <w:t>могу да користе у Фонду за развој обртна средства</w:t>
      </w:r>
      <w:r w:rsidR="00F45538" w:rsidRPr="00EC04E3">
        <w:rPr>
          <w:szCs w:val="24"/>
          <w:lang w:val="sr-Cyrl-RS"/>
        </w:rPr>
        <w:t>.</w:t>
      </w:r>
      <w:r w:rsidR="005E09E0" w:rsidRPr="00EC04E3">
        <w:rPr>
          <w:szCs w:val="24"/>
          <w:lang w:val="sr-Cyrl-RS"/>
        </w:rPr>
        <w:t xml:space="preserve"> </w:t>
      </w:r>
      <w:r w:rsidR="00F45538" w:rsidRPr="00EC04E3">
        <w:rPr>
          <w:szCs w:val="24"/>
          <w:lang w:val="sr-Cyrl-RS"/>
        </w:rPr>
        <w:t xml:space="preserve">Проблем је што </w:t>
      </w:r>
      <w:r w:rsidR="002149FD" w:rsidRPr="00EC04E3">
        <w:rPr>
          <w:szCs w:val="24"/>
          <w:lang w:val="sr-Cyrl-RS"/>
        </w:rPr>
        <w:t xml:space="preserve">нису у стању да испуне све услове јер </w:t>
      </w:r>
      <w:r w:rsidR="00F45538" w:rsidRPr="00EC04E3">
        <w:rPr>
          <w:szCs w:val="24"/>
          <w:lang w:val="sr-Cyrl-RS"/>
        </w:rPr>
        <w:t>су Фонду за развој потребне банкарске гаранције</w:t>
      </w:r>
      <w:r w:rsidR="005E09E0" w:rsidRPr="00EC04E3">
        <w:rPr>
          <w:szCs w:val="24"/>
          <w:lang w:val="sr-Cyrl-RS"/>
        </w:rPr>
        <w:t xml:space="preserve"> или хи</w:t>
      </w:r>
      <w:r w:rsidR="002149FD" w:rsidRPr="00EC04E3">
        <w:rPr>
          <w:szCs w:val="24"/>
          <w:lang w:val="sr-Cyrl-RS"/>
        </w:rPr>
        <w:t xml:space="preserve">потекарно обезбеђење првог реда. </w:t>
      </w:r>
      <w:r w:rsidR="004778B3" w:rsidRPr="00EC04E3">
        <w:rPr>
          <w:szCs w:val="24"/>
          <w:lang w:val="sr-Cyrl-RS"/>
        </w:rPr>
        <w:t xml:space="preserve">Када је реч о увођењу </w:t>
      </w:r>
      <w:r w:rsidR="002A191E">
        <w:rPr>
          <w:szCs w:val="24"/>
          <w:lang w:val="sr-Cyrl-RS"/>
        </w:rPr>
        <w:t>еА</w:t>
      </w:r>
      <w:r w:rsidR="004778B3" w:rsidRPr="00EC04E3">
        <w:rPr>
          <w:szCs w:val="24"/>
          <w:lang w:val="sr-Cyrl-RS"/>
        </w:rPr>
        <w:t>грара</w:t>
      </w:r>
      <w:r w:rsidR="00683B7B" w:rsidRPr="00EC04E3">
        <w:rPr>
          <w:szCs w:val="24"/>
          <w:lang w:val="sr-Cyrl-RS"/>
        </w:rPr>
        <w:t xml:space="preserve"> пољопривредне службе ће обићи</w:t>
      </w:r>
      <w:r w:rsidR="004778B3" w:rsidRPr="00EC04E3">
        <w:rPr>
          <w:szCs w:val="24"/>
          <w:lang w:val="sr-Cyrl-RS"/>
        </w:rPr>
        <w:t xml:space="preserve"> газдинства </w:t>
      </w:r>
      <w:r w:rsidR="00683B7B" w:rsidRPr="00EC04E3">
        <w:rPr>
          <w:szCs w:val="24"/>
          <w:lang w:val="sr-Cyrl-RS"/>
        </w:rPr>
        <w:t xml:space="preserve">где живи старија популација која није у могућности да се самостално региструје, осталима је омогућен рок </w:t>
      </w:r>
      <w:r w:rsidR="004778B3" w:rsidRPr="00EC04E3">
        <w:rPr>
          <w:szCs w:val="24"/>
          <w:lang w:val="sr-Cyrl-RS"/>
        </w:rPr>
        <w:t xml:space="preserve">од месец дана за пријаву у најближој пољопривредној стручној служби, пошти или </w:t>
      </w:r>
      <w:r w:rsidR="00683B7B" w:rsidRPr="00EC04E3">
        <w:rPr>
          <w:szCs w:val="24"/>
          <w:lang w:val="sr-Cyrl-RS"/>
        </w:rPr>
        <w:t>М</w:t>
      </w:r>
      <w:r w:rsidR="004778B3" w:rsidRPr="00EC04E3">
        <w:rPr>
          <w:szCs w:val="24"/>
          <w:lang w:val="sr-Cyrl-RS"/>
        </w:rPr>
        <w:t>УП-у.</w:t>
      </w:r>
      <w:r w:rsidR="00683B7B" w:rsidRPr="00EC04E3">
        <w:rPr>
          <w:szCs w:val="24"/>
          <w:lang w:val="sr-Cyrl-RS"/>
        </w:rPr>
        <w:t xml:space="preserve"> Пољопривредниц</w:t>
      </w:r>
      <w:r w:rsidR="002A191E">
        <w:rPr>
          <w:szCs w:val="24"/>
          <w:lang w:val="sr-Cyrl-RS"/>
        </w:rPr>
        <w:t>и ће осетити велику добробит еА</w:t>
      </w:r>
      <w:r w:rsidR="00683B7B" w:rsidRPr="00EC04E3">
        <w:rPr>
          <w:szCs w:val="24"/>
          <w:lang w:val="sr-Cyrl-RS"/>
        </w:rPr>
        <w:t>грара јер ће администрација</w:t>
      </w:r>
      <w:r>
        <w:rPr>
          <w:szCs w:val="24"/>
          <w:lang w:val="sr-Cyrl-RS"/>
        </w:rPr>
        <w:t xml:space="preserve"> бити далеко бржа, све ће имати електронски</w:t>
      </w:r>
      <w:r w:rsidR="00683B7B" w:rsidRPr="00EC04E3">
        <w:rPr>
          <w:szCs w:val="24"/>
          <w:lang w:val="sr-Cyrl-RS"/>
        </w:rPr>
        <w:t xml:space="preserve"> на увид без одлазака </w:t>
      </w:r>
      <w:r w:rsidR="00222ACE">
        <w:rPr>
          <w:szCs w:val="24"/>
          <w:lang w:val="sr-Cyrl-RS"/>
        </w:rPr>
        <w:t>на шалтер. Када је реч о увозу,</w:t>
      </w:r>
      <w:r w:rsidR="001C01F3" w:rsidRPr="00EC04E3">
        <w:rPr>
          <w:szCs w:val="24"/>
          <w:lang w:val="sr-Cyrl-RS"/>
        </w:rPr>
        <w:t xml:space="preserve"> донета </w:t>
      </w:r>
      <w:r w:rsidR="00222ACE">
        <w:rPr>
          <w:szCs w:val="24"/>
          <w:lang w:val="sr-Cyrl-RS"/>
        </w:rPr>
        <w:t xml:space="preserve">је </w:t>
      </w:r>
      <w:r w:rsidR="001C01F3" w:rsidRPr="00EC04E3">
        <w:rPr>
          <w:szCs w:val="24"/>
          <w:lang w:val="sr-Cyrl-RS"/>
        </w:rPr>
        <w:t>одлука о преле</w:t>
      </w:r>
      <w:r w:rsidR="00683B7B" w:rsidRPr="00EC04E3">
        <w:rPr>
          <w:szCs w:val="24"/>
          <w:lang w:val="sr-Cyrl-RS"/>
        </w:rPr>
        <w:t>в</w:t>
      </w:r>
      <w:r w:rsidR="001C01F3" w:rsidRPr="00EC04E3">
        <w:rPr>
          <w:szCs w:val="24"/>
          <w:lang w:val="sr-Cyrl-RS"/>
        </w:rPr>
        <w:t>ману</w:t>
      </w:r>
      <w:r w:rsidR="00683B7B" w:rsidRPr="00EC04E3">
        <w:rPr>
          <w:szCs w:val="24"/>
          <w:lang w:val="sr-Cyrl-RS"/>
        </w:rPr>
        <w:t xml:space="preserve"> за млеко и млечне производе и та </w:t>
      </w:r>
      <w:r w:rsidR="001C01F3" w:rsidRPr="00EC04E3">
        <w:rPr>
          <w:szCs w:val="24"/>
          <w:lang w:val="sr-Cyrl-RS"/>
        </w:rPr>
        <w:t>одлука је на снази.</w:t>
      </w:r>
      <w:r w:rsidR="00251994" w:rsidRPr="00EC04E3">
        <w:rPr>
          <w:szCs w:val="24"/>
          <w:lang w:val="sr-Cyrl-RS"/>
        </w:rPr>
        <w:t xml:space="preserve"> Мера је донета са роком </w:t>
      </w:r>
      <w:r w:rsidR="008936F2" w:rsidRPr="00EC04E3">
        <w:rPr>
          <w:szCs w:val="24"/>
          <w:lang w:val="sr-Cyrl-RS"/>
        </w:rPr>
        <w:t xml:space="preserve">до </w:t>
      </w:r>
      <w:r w:rsidR="008B150D">
        <w:rPr>
          <w:szCs w:val="24"/>
          <w:lang w:val="sr-Cyrl-RS"/>
        </w:rPr>
        <w:t xml:space="preserve">30. јуна </w:t>
      </w:r>
      <w:r w:rsidR="00251994" w:rsidRPr="00EC04E3">
        <w:rPr>
          <w:szCs w:val="24"/>
          <w:lang w:val="sr-Cyrl-RS"/>
        </w:rPr>
        <w:t>2023.</w:t>
      </w:r>
      <w:r w:rsidR="0048162F">
        <w:rPr>
          <w:szCs w:val="24"/>
        </w:rPr>
        <w:t xml:space="preserve"> </w:t>
      </w:r>
      <w:bookmarkStart w:id="0" w:name="_GoBack"/>
      <w:bookmarkEnd w:id="0"/>
      <w:r w:rsidR="00251994" w:rsidRPr="00EC04E3">
        <w:rPr>
          <w:szCs w:val="24"/>
          <w:lang w:val="sr-Cyrl-RS"/>
        </w:rPr>
        <w:t>г</w:t>
      </w:r>
      <w:r w:rsidR="00222ACE">
        <w:rPr>
          <w:szCs w:val="24"/>
          <w:lang w:val="sr-Cyrl-RS"/>
        </w:rPr>
        <w:t>одине</w:t>
      </w:r>
      <w:r w:rsidR="00251994" w:rsidRPr="00EC04E3">
        <w:rPr>
          <w:szCs w:val="24"/>
          <w:lang w:val="sr-Cyrl-RS"/>
        </w:rPr>
        <w:t xml:space="preserve">.  </w:t>
      </w:r>
      <w:r w:rsidR="00683B7B" w:rsidRPr="00EC04E3">
        <w:rPr>
          <w:szCs w:val="24"/>
          <w:lang w:val="sr-Cyrl-RS"/>
        </w:rPr>
        <w:t>Н</w:t>
      </w:r>
      <w:r w:rsidR="001C01F3" w:rsidRPr="00EC04E3">
        <w:rPr>
          <w:szCs w:val="24"/>
          <w:lang w:val="sr-Cyrl-RS"/>
        </w:rPr>
        <w:t>а млеко је уведен преле</w:t>
      </w:r>
      <w:r w:rsidR="00683B7B" w:rsidRPr="00EC04E3">
        <w:rPr>
          <w:szCs w:val="24"/>
          <w:lang w:val="sr-Cyrl-RS"/>
        </w:rPr>
        <w:t>вман од 15 динара по литру, а</w:t>
      </w:r>
      <w:r w:rsidR="001C01F3" w:rsidRPr="00EC04E3">
        <w:rPr>
          <w:szCs w:val="24"/>
          <w:lang w:val="sr-Cyrl-RS"/>
        </w:rPr>
        <w:t xml:space="preserve"> на качкаваљ гауду 30 дин</w:t>
      </w:r>
      <w:r w:rsidR="00222ACE">
        <w:rPr>
          <w:szCs w:val="24"/>
          <w:lang w:val="sr-Cyrl-RS"/>
        </w:rPr>
        <w:t>ара</w:t>
      </w:r>
      <w:r w:rsidR="001C01F3" w:rsidRPr="00EC04E3">
        <w:rPr>
          <w:szCs w:val="24"/>
          <w:lang w:val="sr-Cyrl-RS"/>
        </w:rPr>
        <w:t xml:space="preserve"> по килограму</w:t>
      </w:r>
      <w:r w:rsidR="008936F2" w:rsidRPr="00EC04E3">
        <w:rPr>
          <w:szCs w:val="24"/>
          <w:lang w:val="sr-Cyrl-RS"/>
        </w:rPr>
        <w:t>,</w:t>
      </w:r>
      <w:r w:rsidR="00683B7B" w:rsidRPr="00EC04E3">
        <w:rPr>
          <w:szCs w:val="24"/>
          <w:lang w:val="sr-Cyrl-RS"/>
        </w:rPr>
        <w:t xml:space="preserve"> све са циљем да се </w:t>
      </w:r>
      <w:r w:rsidR="001C01F3" w:rsidRPr="00EC04E3">
        <w:rPr>
          <w:szCs w:val="24"/>
          <w:lang w:val="sr-Cyrl-RS"/>
        </w:rPr>
        <w:t xml:space="preserve">заштити </w:t>
      </w:r>
      <w:r w:rsidR="004926B1" w:rsidRPr="00EC04E3">
        <w:rPr>
          <w:szCs w:val="24"/>
          <w:lang w:val="sr-Cyrl-RS"/>
        </w:rPr>
        <w:t xml:space="preserve">домаћи произвођач и домаће тржиште. </w:t>
      </w:r>
      <w:r w:rsidR="00251994" w:rsidRPr="00EC04E3">
        <w:rPr>
          <w:szCs w:val="24"/>
          <w:lang w:val="sr-Cyrl-RS"/>
        </w:rPr>
        <w:t>Иначе, та одлука је важила и до сада</w:t>
      </w:r>
      <w:r w:rsidR="008936F2" w:rsidRPr="00EC04E3">
        <w:rPr>
          <w:szCs w:val="24"/>
          <w:lang w:val="sr-Cyrl-RS"/>
        </w:rPr>
        <w:t>, осим за млеко,</w:t>
      </w:r>
      <w:r w:rsidR="00251994" w:rsidRPr="00EC04E3">
        <w:rPr>
          <w:szCs w:val="24"/>
          <w:lang w:val="sr-Cyrl-RS"/>
        </w:rPr>
        <w:t xml:space="preserve"> само су били други износи</w:t>
      </w:r>
      <w:r w:rsidR="008936F2" w:rsidRPr="00EC04E3">
        <w:rPr>
          <w:szCs w:val="24"/>
          <w:lang w:val="sr-Cyrl-RS"/>
        </w:rPr>
        <w:t>.</w:t>
      </w:r>
      <w:r w:rsidR="00251994" w:rsidRPr="00EC04E3">
        <w:rPr>
          <w:szCs w:val="24"/>
          <w:lang w:val="sr-Cyrl-RS"/>
        </w:rPr>
        <w:t xml:space="preserve"> Све је урађено сукцесивно са врло детаљним образложењем према Брисел</w:t>
      </w:r>
      <w:r w:rsidR="008936F2" w:rsidRPr="00EC04E3">
        <w:rPr>
          <w:szCs w:val="24"/>
          <w:lang w:val="sr-Cyrl-RS"/>
        </w:rPr>
        <w:t xml:space="preserve">у. </w:t>
      </w:r>
      <w:r w:rsidR="004926B1" w:rsidRPr="00EC04E3">
        <w:rPr>
          <w:szCs w:val="24"/>
          <w:lang w:val="sr-Cyrl-RS"/>
        </w:rPr>
        <w:t>Што се тиче</w:t>
      </w:r>
      <w:r w:rsidR="00683B7B" w:rsidRPr="00EC04E3">
        <w:rPr>
          <w:szCs w:val="24"/>
          <w:lang w:val="sr-Cyrl-RS"/>
        </w:rPr>
        <w:t xml:space="preserve"> увоз</w:t>
      </w:r>
      <w:r w:rsidR="00251994" w:rsidRPr="00EC04E3">
        <w:rPr>
          <w:szCs w:val="24"/>
          <w:lang w:val="sr-Cyrl-RS"/>
        </w:rPr>
        <w:t>а меса, он је врло контролисан и биће</w:t>
      </w:r>
      <w:r w:rsidR="004926B1" w:rsidRPr="00EC04E3">
        <w:rPr>
          <w:szCs w:val="24"/>
          <w:lang w:val="sr-Cyrl-RS"/>
        </w:rPr>
        <w:t xml:space="preserve"> одобрен увоз замрзнутог меса само у </w:t>
      </w:r>
      <w:r w:rsidR="00251994" w:rsidRPr="00EC04E3">
        <w:rPr>
          <w:szCs w:val="24"/>
          <w:lang w:val="sr-Cyrl-RS"/>
        </w:rPr>
        <w:t>делу који се односи на прераду,</w:t>
      </w:r>
      <w:r w:rsidR="004926B1" w:rsidRPr="00EC04E3">
        <w:rPr>
          <w:szCs w:val="24"/>
          <w:lang w:val="sr-Cyrl-RS"/>
        </w:rPr>
        <w:t xml:space="preserve"> све друго ће бити потпуно под контролом </w:t>
      </w:r>
      <w:r w:rsidR="00222ACE">
        <w:rPr>
          <w:szCs w:val="24"/>
          <w:lang w:val="sr-Cyrl-RS"/>
        </w:rPr>
        <w:t>искоришћености онога што је увез</w:t>
      </w:r>
      <w:r w:rsidR="004926B1" w:rsidRPr="00EC04E3">
        <w:rPr>
          <w:szCs w:val="24"/>
          <w:lang w:val="sr-Cyrl-RS"/>
        </w:rPr>
        <w:t xml:space="preserve">ено. </w:t>
      </w:r>
      <w:r w:rsidR="00251994" w:rsidRPr="00EC04E3">
        <w:rPr>
          <w:szCs w:val="24"/>
          <w:lang w:val="sr-Cyrl-RS"/>
        </w:rPr>
        <w:t xml:space="preserve">Када је реч о дозволама, оне се </w:t>
      </w:r>
      <w:r w:rsidR="004926B1" w:rsidRPr="00EC04E3">
        <w:rPr>
          <w:szCs w:val="24"/>
          <w:lang w:val="sr-Cyrl-RS"/>
        </w:rPr>
        <w:t>сад</w:t>
      </w:r>
      <w:r w:rsidR="00251994" w:rsidRPr="00EC04E3">
        <w:rPr>
          <w:szCs w:val="24"/>
          <w:lang w:val="sr-Cyrl-RS"/>
        </w:rPr>
        <w:t>а</w:t>
      </w:r>
      <w:r w:rsidR="004926B1" w:rsidRPr="00EC04E3">
        <w:rPr>
          <w:szCs w:val="24"/>
          <w:lang w:val="sr-Cyrl-RS"/>
        </w:rPr>
        <w:t xml:space="preserve"> издају квартално</w:t>
      </w:r>
      <w:r w:rsidR="00251994" w:rsidRPr="00EC04E3">
        <w:rPr>
          <w:szCs w:val="24"/>
          <w:lang w:val="sr-Cyrl-RS"/>
        </w:rPr>
        <w:t xml:space="preserve"> на укупну количину која у кварталу може да се увезе из било које земље увоза и не издају се</w:t>
      </w:r>
      <w:r w:rsidR="004926B1" w:rsidRPr="00EC04E3">
        <w:rPr>
          <w:szCs w:val="24"/>
          <w:lang w:val="sr-Cyrl-RS"/>
        </w:rPr>
        <w:t xml:space="preserve"> више на одређеног добављача</w:t>
      </w:r>
      <w:r w:rsidR="00251994" w:rsidRPr="00EC04E3">
        <w:rPr>
          <w:szCs w:val="24"/>
          <w:lang w:val="sr-Cyrl-RS"/>
        </w:rPr>
        <w:t>. Та промена ће довести до баланса у потребама тржишта и приоритетне продаје домаћих производа.</w:t>
      </w:r>
      <w:r w:rsidR="004926B1" w:rsidRPr="00EC04E3">
        <w:rPr>
          <w:szCs w:val="24"/>
          <w:lang w:val="sr-Cyrl-RS"/>
        </w:rPr>
        <w:t xml:space="preserve"> </w:t>
      </w:r>
      <w:r w:rsidR="008936F2" w:rsidRPr="00EC04E3">
        <w:rPr>
          <w:szCs w:val="24"/>
          <w:lang w:val="sr-Cyrl-RS"/>
        </w:rPr>
        <w:t>Говорећи о мерама</w:t>
      </w:r>
      <w:r w:rsidR="007E1464" w:rsidRPr="00EC04E3">
        <w:rPr>
          <w:szCs w:val="24"/>
          <w:lang w:val="sr-Cyrl-RS"/>
        </w:rPr>
        <w:t xml:space="preserve"> директног плаћања </w:t>
      </w:r>
      <w:r w:rsidR="001B7BF5" w:rsidRPr="00EC04E3">
        <w:rPr>
          <w:szCs w:val="24"/>
          <w:lang w:val="sr-Cyrl-RS"/>
        </w:rPr>
        <w:t>министарка је истакла да ће мере почети да се спроводе од</w:t>
      </w:r>
      <w:r w:rsidR="007E1464" w:rsidRPr="00EC04E3">
        <w:rPr>
          <w:szCs w:val="24"/>
          <w:lang w:val="sr-Cyrl-RS"/>
        </w:rPr>
        <w:t xml:space="preserve"> 1. априла</w:t>
      </w:r>
      <w:r w:rsidR="001B7BF5" w:rsidRPr="00EC04E3">
        <w:rPr>
          <w:szCs w:val="24"/>
          <w:lang w:val="sr-Cyrl-RS"/>
        </w:rPr>
        <w:t xml:space="preserve"> а пчелари ће, с обзиром да су једини увели дигитално подношење, бити међу првима.</w:t>
      </w:r>
      <w:r w:rsidR="007E1464" w:rsidRPr="00EC04E3">
        <w:rPr>
          <w:szCs w:val="24"/>
          <w:lang w:val="sr-Cyrl-RS"/>
        </w:rPr>
        <w:t xml:space="preserve"> </w:t>
      </w:r>
      <w:r w:rsidR="001B7BF5" w:rsidRPr="00EC04E3">
        <w:rPr>
          <w:szCs w:val="24"/>
          <w:lang w:val="sr-Cyrl-RS"/>
        </w:rPr>
        <w:t xml:space="preserve">Нови подстицаји, такође, крећу </w:t>
      </w:r>
      <w:r w:rsidR="003E35ED" w:rsidRPr="00EC04E3">
        <w:rPr>
          <w:szCs w:val="24"/>
          <w:lang w:val="sr-Cyrl-RS"/>
        </w:rPr>
        <w:t xml:space="preserve">од 1. априла, прво ће ићи </w:t>
      </w:r>
      <w:r w:rsidR="00222ACE">
        <w:rPr>
          <w:szCs w:val="24"/>
          <w:lang w:val="sr-Cyrl-RS"/>
        </w:rPr>
        <w:t>мере директних плаћања а</w:t>
      </w:r>
      <w:r w:rsidR="001B7BF5" w:rsidRPr="00EC04E3">
        <w:rPr>
          <w:szCs w:val="24"/>
          <w:lang w:val="sr-Cyrl-RS"/>
        </w:rPr>
        <w:t xml:space="preserve"> кренуће се</w:t>
      </w:r>
      <w:r w:rsidR="003E35ED" w:rsidRPr="00EC04E3">
        <w:rPr>
          <w:szCs w:val="24"/>
          <w:lang w:val="sr-Cyrl-RS"/>
        </w:rPr>
        <w:t xml:space="preserve"> са мером за млеко </w:t>
      </w:r>
      <w:r w:rsidR="001B7BF5" w:rsidRPr="00EC04E3">
        <w:rPr>
          <w:szCs w:val="24"/>
          <w:lang w:val="sr-Cyrl-RS"/>
        </w:rPr>
        <w:t xml:space="preserve">за </w:t>
      </w:r>
      <w:r w:rsidR="003E35ED" w:rsidRPr="00EC04E3">
        <w:rPr>
          <w:szCs w:val="24"/>
          <w:lang w:val="sr-Cyrl-RS"/>
        </w:rPr>
        <w:t>први квартал 2023.</w:t>
      </w:r>
      <w:r w:rsidR="008B150D">
        <w:rPr>
          <w:szCs w:val="24"/>
          <w:lang w:val="sr-Cyrl-RS"/>
        </w:rPr>
        <w:t xml:space="preserve"> </w:t>
      </w:r>
      <w:r w:rsidR="003E35ED" w:rsidRPr="00EC04E3">
        <w:rPr>
          <w:szCs w:val="24"/>
          <w:lang w:val="sr-Cyrl-RS"/>
        </w:rPr>
        <w:t>г</w:t>
      </w:r>
      <w:r w:rsidR="00222ACE">
        <w:rPr>
          <w:szCs w:val="24"/>
          <w:lang w:val="sr-Cyrl-RS"/>
        </w:rPr>
        <w:t>одине</w:t>
      </w:r>
      <w:r w:rsidR="003E35ED" w:rsidRPr="00EC04E3">
        <w:rPr>
          <w:szCs w:val="24"/>
          <w:lang w:val="sr-Cyrl-RS"/>
        </w:rPr>
        <w:t xml:space="preserve">. </w:t>
      </w:r>
      <w:r w:rsidR="00222ACE">
        <w:rPr>
          <w:szCs w:val="24"/>
          <w:lang w:val="sr-Cyrl-RS"/>
        </w:rPr>
        <w:t xml:space="preserve">Новина је и да </w:t>
      </w:r>
      <w:r w:rsidR="003E35ED" w:rsidRPr="00EC04E3">
        <w:rPr>
          <w:szCs w:val="24"/>
          <w:lang w:val="sr-Cyrl-RS"/>
        </w:rPr>
        <w:t xml:space="preserve">ће се </w:t>
      </w:r>
      <w:r w:rsidR="001B7BF5" w:rsidRPr="00EC04E3">
        <w:rPr>
          <w:szCs w:val="24"/>
          <w:lang w:val="sr-Cyrl-RS"/>
        </w:rPr>
        <w:t>истог дана свим</w:t>
      </w:r>
      <w:r w:rsidR="00222ACE">
        <w:rPr>
          <w:szCs w:val="24"/>
          <w:lang w:val="sr-Cyrl-RS"/>
        </w:rPr>
        <w:t xml:space="preserve"> произвођачима</w:t>
      </w:r>
      <w:r w:rsidR="003E35ED" w:rsidRPr="00EC04E3">
        <w:rPr>
          <w:szCs w:val="24"/>
          <w:lang w:val="sr-Cyrl-RS"/>
        </w:rPr>
        <w:t xml:space="preserve"> </w:t>
      </w:r>
      <w:r w:rsidR="001B7BF5" w:rsidRPr="00EC04E3">
        <w:rPr>
          <w:szCs w:val="24"/>
          <w:lang w:val="sr-Cyrl-RS"/>
        </w:rPr>
        <w:t xml:space="preserve">који су </w:t>
      </w:r>
      <w:r w:rsidR="001B7BF5" w:rsidRPr="00EC04E3">
        <w:rPr>
          <w:szCs w:val="24"/>
          <w:lang w:val="sr-Cyrl-RS"/>
        </w:rPr>
        <w:lastRenderedPageBreak/>
        <w:t xml:space="preserve">конкурисали и поднели уредан </w:t>
      </w:r>
      <w:r w:rsidR="00222ACE">
        <w:rPr>
          <w:szCs w:val="24"/>
          <w:lang w:val="sr-Cyrl-RS"/>
        </w:rPr>
        <w:t xml:space="preserve">захтев </w:t>
      </w:r>
      <w:r w:rsidR="003E35ED" w:rsidRPr="00EC04E3">
        <w:rPr>
          <w:szCs w:val="24"/>
          <w:lang w:val="sr-Cyrl-RS"/>
        </w:rPr>
        <w:t xml:space="preserve">исплаћивати мера, </w:t>
      </w:r>
      <w:r w:rsidR="00222ACE">
        <w:rPr>
          <w:szCs w:val="24"/>
          <w:lang w:val="sr-Cyrl-RS"/>
        </w:rPr>
        <w:t>и то правило</w:t>
      </w:r>
      <w:r w:rsidR="001B7BF5" w:rsidRPr="00EC04E3">
        <w:rPr>
          <w:szCs w:val="24"/>
          <w:lang w:val="sr-Cyrl-RS"/>
        </w:rPr>
        <w:t xml:space="preserve"> ће важити за сваку меру.</w:t>
      </w:r>
      <w:r w:rsidR="003E35ED" w:rsidRPr="00EC04E3">
        <w:rPr>
          <w:szCs w:val="24"/>
          <w:lang w:val="sr-Cyrl-RS"/>
        </w:rPr>
        <w:t xml:space="preserve"> </w:t>
      </w:r>
      <w:r w:rsidR="001D7B25" w:rsidRPr="00EC04E3">
        <w:rPr>
          <w:szCs w:val="24"/>
          <w:lang w:val="sr-Cyrl-RS"/>
        </w:rPr>
        <w:t xml:space="preserve">Што се тиче буџета, </w:t>
      </w:r>
      <w:r w:rsidR="003E35ED" w:rsidRPr="00EC04E3">
        <w:rPr>
          <w:szCs w:val="24"/>
          <w:lang w:val="sr-Cyrl-RS"/>
        </w:rPr>
        <w:t>са најавама које с</w:t>
      </w:r>
      <w:r w:rsidR="001D7B25" w:rsidRPr="00EC04E3">
        <w:rPr>
          <w:szCs w:val="24"/>
          <w:lang w:val="sr-Cyrl-RS"/>
        </w:rPr>
        <w:t xml:space="preserve">у дате он ће сигурно бити пробијен тако да је евидентно да ће се кроз ребаланс ићи са неком допуном. На крају излагања министарка </w:t>
      </w:r>
      <w:r w:rsidR="00A0425E">
        <w:rPr>
          <w:szCs w:val="24"/>
          <w:lang w:val="sr-Cyrl-RS"/>
        </w:rPr>
        <w:t>се осврнула и на ИПАРД истакнувши</w:t>
      </w:r>
      <w:r w:rsidR="001D7B25" w:rsidRPr="00EC04E3">
        <w:rPr>
          <w:szCs w:val="24"/>
          <w:lang w:val="sr-Cyrl-RS"/>
        </w:rPr>
        <w:t xml:space="preserve"> да је план да </w:t>
      </w:r>
      <w:r w:rsidR="00F01F99" w:rsidRPr="00EC04E3">
        <w:rPr>
          <w:szCs w:val="24"/>
          <w:lang w:val="sr-Cyrl-RS"/>
        </w:rPr>
        <w:t>се до средине 2023.</w:t>
      </w:r>
      <w:r w:rsidR="008B150D">
        <w:rPr>
          <w:szCs w:val="24"/>
          <w:lang w:val="sr-Cyrl-RS"/>
        </w:rPr>
        <w:t xml:space="preserve"> </w:t>
      </w:r>
      <w:r w:rsidR="00F01F99" w:rsidRPr="00EC04E3">
        <w:rPr>
          <w:szCs w:val="24"/>
          <w:lang w:val="sr-Cyrl-RS"/>
        </w:rPr>
        <w:t>г</w:t>
      </w:r>
      <w:r w:rsidR="00222ACE">
        <w:rPr>
          <w:szCs w:val="24"/>
          <w:lang w:val="sr-Cyrl-RS"/>
        </w:rPr>
        <w:t>одине</w:t>
      </w:r>
      <w:r w:rsidR="00F01F99" w:rsidRPr="00EC04E3">
        <w:rPr>
          <w:szCs w:val="24"/>
          <w:lang w:val="sr-Cyrl-RS"/>
        </w:rPr>
        <w:t xml:space="preserve"> заврши комплетан ИПАРД-2. Н</w:t>
      </w:r>
      <w:r w:rsidR="00A43025" w:rsidRPr="00EC04E3">
        <w:rPr>
          <w:szCs w:val="24"/>
          <w:lang w:val="sr-Cyrl-RS"/>
        </w:rPr>
        <w:t xml:space="preserve">а почетку године одобрено </w:t>
      </w:r>
      <w:r w:rsidR="00F01F99" w:rsidRPr="00EC04E3">
        <w:rPr>
          <w:szCs w:val="24"/>
          <w:lang w:val="sr-Cyrl-RS"/>
        </w:rPr>
        <w:t xml:space="preserve">је </w:t>
      </w:r>
      <w:r w:rsidR="00A43025" w:rsidRPr="00EC04E3">
        <w:rPr>
          <w:szCs w:val="24"/>
          <w:lang w:val="sr-Cyrl-RS"/>
        </w:rPr>
        <w:t>85 пројеката</w:t>
      </w:r>
      <w:r w:rsidR="00F01F99" w:rsidRPr="00EC04E3">
        <w:rPr>
          <w:szCs w:val="24"/>
          <w:lang w:val="sr-Cyrl-RS"/>
        </w:rPr>
        <w:t xml:space="preserve"> </w:t>
      </w:r>
      <w:r w:rsidR="00222ACE">
        <w:rPr>
          <w:szCs w:val="24"/>
          <w:lang w:val="sr-Cyrl-RS"/>
        </w:rPr>
        <w:t xml:space="preserve">у </w:t>
      </w:r>
      <w:r w:rsidR="00F01F99" w:rsidRPr="00EC04E3">
        <w:rPr>
          <w:szCs w:val="24"/>
          <w:lang w:val="sr-Cyrl-RS"/>
        </w:rPr>
        <w:t>вредности</w:t>
      </w:r>
      <w:r w:rsidR="00A43025" w:rsidRPr="00EC04E3">
        <w:rPr>
          <w:szCs w:val="24"/>
          <w:lang w:val="sr-Cyrl-RS"/>
        </w:rPr>
        <w:t xml:space="preserve"> око 10 милиона евра</w:t>
      </w:r>
      <w:r w:rsidR="00222ACE">
        <w:rPr>
          <w:szCs w:val="24"/>
          <w:lang w:val="sr-Cyrl-RS"/>
        </w:rPr>
        <w:t>,</w:t>
      </w:r>
      <w:r w:rsidR="00F01F99" w:rsidRPr="00EC04E3">
        <w:rPr>
          <w:szCs w:val="24"/>
          <w:lang w:val="sr-Cyrl-RS"/>
        </w:rPr>
        <w:t xml:space="preserve"> а циљ је да се иде са агресивнијом едукацијом</w:t>
      </w:r>
      <w:r w:rsidR="00A43025" w:rsidRPr="00EC04E3">
        <w:rPr>
          <w:szCs w:val="24"/>
          <w:lang w:val="sr-Cyrl-RS"/>
        </w:rPr>
        <w:t xml:space="preserve"> у смислу препоруке за коришћење тих средст</w:t>
      </w:r>
      <w:r w:rsidR="008B150D">
        <w:rPr>
          <w:szCs w:val="24"/>
          <w:lang w:val="sr-Cyrl-RS"/>
        </w:rPr>
        <w:t>а</w:t>
      </w:r>
      <w:r w:rsidR="00A43025" w:rsidRPr="00EC04E3">
        <w:rPr>
          <w:szCs w:val="24"/>
          <w:lang w:val="sr-Cyrl-RS"/>
        </w:rPr>
        <w:t>ва</w:t>
      </w:r>
      <w:r w:rsidR="00F01F99" w:rsidRPr="00EC04E3">
        <w:rPr>
          <w:szCs w:val="24"/>
          <w:lang w:val="sr-Cyrl-RS"/>
        </w:rPr>
        <w:t xml:space="preserve">. У ту сврху ће се </w:t>
      </w:r>
      <w:r w:rsidR="00A43025" w:rsidRPr="00EC04E3">
        <w:rPr>
          <w:szCs w:val="24"/>
          <w:lang w:val="sr-Cyrl-RS"/>
        </w:rPr>
        <w:t xml:space="preserve">34 </w:t>
      </w:r>
      <w:r w:rsidR="00F01F99" w:rsidRPr="00EC04E3">
        <w:rPr>
          <w:szCs w:val="24"/>
          <w:lang w:val="sr-Cyrl-RS"/>
        </w:rPr>
        <w:t>стручњака</w:t>
      </w:r>
      <w:r w:rsidR="00A43025" w:rsidRPr="00EC04E3">
        <w:rPr>
          <w:szCs w:val="24"/>
          <w:lang w:val="sr-Cyrl-RS"/>
        </w:rPr>
        <w:t xml:space="preserve"> економске струке </w:t>
      </w:r>
      <w:r w:rsidR="00F01F99" w:rsidRPr="00EC04E3">
        <w:rPr>
          <w:szCs w:val="24"/>
          <w:lang w:val="sr-Cyrl-RS"/>
        </w:rPr>
        <w:t xml:space="preserve">на терену интензивно бавити ИПАРД-ом, што ће подразумевати разне едукације, препоруке и неопходна усмеравања. </w:t>
      </w:r>
    </w:p>
    <w:p w:rsidR="0056247F" w:rsidRPr="00EC04E3" w:rsidRDefault="00F01F99" w:rsidP="0056247F">
      <w:pPr>
        <w:jc w:val="both"/>
        <w:rPr>
          <w:szCs w:val="24"/>
          <w:lang w:val="sr-Cyrl-RS"/>
        </w:rPr>
      </w:pPr>
      <w:r w:rsidRPr="00EC04E3">
        <w:rPr>
          <w:szCs w:val="24"/>
          <w:lang w:val="sr-Cyrl-RS"/>
        </w:rPr>
        <w:tab/>
      </w:r>
      <w:r w:rsidR="005734A1" w:rsidRPr="00EC04E3">
        <w:rPr>
          <w:szCs w:val="24"/>
          <w:lang w:val="sr-Cyrl-RS"/>
        </w:rPr>
        <w:t>У дискусији су учествовали</w:t>
      </w:r>
      <w:r w:rsidR="00F80FB1">
        <w:rPr>
          <w:szCs w:val="24"/>
          <w:lang w:val="sr-Cyrl-RS"/>
        </w:rPr>
        <w:t xml:space="preserve"> народни посланици</w:t>
      </w:r>
      <w:r w:rsidR="005734A1" w:rsidRPr="00EC04E3">
        <w:rPr>
          <w:szCs w:val="24"/>
          <w:lang w:val="sr-Cyrl-RS"/>
        </w:rPr>
        <w:t>: Маријан Ристичевић, Милован Јаковљевић, Милија Милетић, Марко Ристић, Дра</w:t>
      </w:r>
      <w:r w:rsidR="008B150D">
        <w:rPr>
          <w:szCs w:val="24"/>
          <w:lang w:val="sr-Cyrl-RS"/>
        </w:rPr>
        <w:t xml:space="preserve">ган Јовановић, др </w:t>
      </w:r>
      <w:r w:rsidR="005734A1" w:rsidRPr="00EC04E3">
        <w:rPr>
          <w:szCs w:val="24"/>
          <w:lang w:val="sr-Cyrl-RS"/>
        </w:rPr>
        <w:t>Ненад</w:t>
      </w:r>
      <w:r w:rsidR="008B150D">
        <w:rPr>
          <w:szCs w:val="24"/>
          <w:lang w:val="sr-Cyrl-RS"/>
        </w:rPr>
        <w:t xml:space="preserve"> С. </w:t>
      </w:r>
      <w:r w:rsidR="005734A1" w:rsidRPr="00EC04E3">
        <w:rPr>
          <w:szCs w:val="24"/>
          <w:lang w:val="sr-Cyrl-RS"/>
        </w:rPr>
        <w:t>Митровић, Дејан Игњатовић,  Мирослав Алексић, Милосав Милојевић и</w:t>
      </w:r>
      <w:r w:rsidR="008B150D">
        <w:rPr>
          <w:szCs w:val="24"/>
          <w:lang w:val="sr-Cyrl-RS"/>
        </w:rPr>
        <w:t xml:space="preserve"> др </w:t>
      </w:r>
      <w:r w:rsidR="005734A1" w:rsidRPr="00EC04E3">
        <w:rPr>
          <w:szCs w:val="24"/>
          <w:lang w:val="sr-Cyrl-RS"/>
        </w:rPr>
        <w:t>Јелена Калајџић.</w:t>
      </w:r>
    </w:p>
    <w:p w:rsidR="008B150D" w:rsidRPr="00030CC2" w:rsidRDefault="003D7865" w:rsidP="008B150D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 w:rsidRPr="00EC04E3">
        <w:rPr>
          <w:rFonts w:eastAsia="Times New Roman"/>
          <w:szCs w:val="24"/>
          <w:lang w:val="sr-Cyrl-RS" w:eastAsia="en-GB"/>
        </w:rPr>
        <w:tab/>
      </w:r>
      <w:r w:rsidR="008B150D">
        <w:rPr>
          <w:rFonts w:eastAsia="Times New Roman"/>
          <w:szCs w:val="24"/>
          <w:lang w:val="sr-Cyrl-RS" w:eastAsia="en-GB"/>
        </w:rPr>
        <w:t xml:space="preserve">Након расправе о тачки </w:t>
      </w:r>
      <w:r w:rsidR="008B150D" w:rsidRPr="00030CC2">
        <w:rPr>
          <w:rFonts w:eastAsia="Times New Roman"/>
          <w:szCs w:val="24"/>
          <w:lang w:val="sr-Cyrl-RS" w:eastAsia="en-GB"/>
        </w:rPr>
        <w:t xml:space="preserve">дневног реда </w:t>
      </w:r>
      <w:proofErr w:type="spellStart"/>
      <w:r w:rsidR="008B150D" w:rsidRPr="00030CC2">
        <w:rPr>
          <w:rFonts w:eastAsia="Times New Roman"/>
          <w:szCs w:val="24"/>
          <w:lang w:val="en-GB" w:eastAsia="en-GB"/>
        </w:rPr>
        <w:t>Одбор</w:t>
      </w:r>
      <w:proofErr w:type="spellEnd"/>
      <w:r w:rsidR="008B150D" w:rsidRPr="00030CC2">
        <w:rPr>
          <w:rFonts w:eastAsia="Times New Roman"/>
          <w:szCs w:val="24"/>
          <w:lang w:val="en-GB" w:eastAsia="en-GB"/>
        </w:rPr>
        <w:t xml:space="preserve"> </w:t>
      </w:r>
      <w:r w:rsidR="008B150D">
        <w:rPr>
          <w:rFonts w:eastAsia="Times New Roman"/>
          <w:szCs w:val="24"/>
          <w:lang w:val="sr-Cyrl-RS" w:eastAsia="en-GB"/>
        </w:rPr>
        <w:t xml:space="preserve">је </w:t>
      </w:r>
      <w:proofErr w:type="spellStart"/>
      <w:r w:rsidR="008B150D">
        <w:rPr>
          <w:rFonts w:eastAsia="Times New Roman"/>
          <w:szCs w:val="24"/>
          <w:lang w:eastAsia="en-GB"/>
        </w:rPr>
        <w:t>већином</w:t>
      </w:r>
      <w:proofErr w:type="spellEnd"/>
      <w:r w:rsidR="008B150D">
        <w:rPr>
          <w:rFonts w:eastAsia="Times New Roman"/>
          <w:szCs w:val="24"/>
          <w:lang w:eastAsia="en-GB"/>
        </w:rPr>
        <w:t xml:space="preserve"> </w:t>
      </w:r>
      <w:proofErr w:type="spellStart"/>
      <w:r w:rsidR="008B150D">
        <w:rPr>
          <w:rFonts w:eastAsia="Times New Roman"/>
          <w:szCs w:val="24"/>
          <w:lang w:eastAsia="en-GB"/>
        </w:rPr>
        <w:t>гласова</w:t>
      </w:r>
      <w:proofErr w:type="spellEnd"/>
      <w:r w:rsidR="008B150D">
        <w:rPr>
          <w:rFonts w:eastAsia="Times New Roman"/>
          <w:szCs w:val="24"/>
          <w:lang w:eastAsia="en-GB"/>
        </w:rPr>
        <w:t xml:space="preserve"> (1</w:t>
      </w:r>
      <w:r w:rsidR="008B150D">
        <w:rPr>
          <w:rFonts w:eastAsia="Times New Roman"/>
          <w:szCs w:val="24"/>
          <w:lang w:val="sr-Cyrl-RS" w:eastAsia="en-GB"/>
        </w:rPr>
        <w:t>6</w:t>
      </w:r>
      <w:r w:rsidR="008B150D">
        <w:rPr>
          <w:rFonts w:eastAsia="Times New Roman"/>
          <w:szCs w:val="24"/>
          <w:lang w:eastAsia="en-GB"/>
        </w:rPr>
        <w:t xml:space="preserve"> </w:t>
      </w:r>
      <w:proofErr w:type="spellStart"/>
      <w:r w:rsidR="008B150D">
        <w:rPr>
          <w:rFonts w:eastAsia="Times New Roman"/>
          <w:szCs w:val="24"/>
          <w:lang w:eastAsia="en-GB"/>
        </w:rPr>
        <w:t>за</w:t>
      </w:r>
      <w:proofErr w:type="spellEnd"/>
      <w:r w:rsidR="008B150D">
        <w:rPr>
          <w:rFonts w:eastAsia="Times New Roman"/>
          <w:szCs w:val="24"/>
          <w:lang w:eastAsia="en-GB"/>
        </w:rPr>
        <w:t>,</w:t>
      </w:r>
      <w:r w:rsidR="008B150D">
        <w:rPr>
          <w:rFonts w:eastAsia="Times New Roman"/>
          <w:szCs w:val="24"/>
          <w:lang w:val="sr-Cyrl-RS" w:eastAsia="en-GB"/>
        </w:rPr>
        <w:t xml:space="preserve"> 1 уздржан</w:t>
      </w:r>
      <w:r w:rsidR="008B150D" w:rsidRPr="0066331F">
        <w:rPr>
          <w:rFonts w:eastAsia="Times New Roman"/>
          <w:szCs w:val="24"/>
          <w:lang w:eastAsia="en-GB"/>
        </w:rPr>
        <w:t>)</w:t>
      </w:r>
      <w:r w:rsidR="008B150D">
        <w:rPr>
          <w:rFonts w:eastAsia="Times New Roman"/>
          <w:szCs w:val="24"/>
          <w:lang w:val="sr-Latn-RS" w:eastAsia="en-GB"/>
        </w:rPr>
        <w:t xml:space="preserve"> </w:t>
      </w:r>
      <w:r w:rsidR="008B150D">
        <w:rPr>
          <w:rFonts w:eastAsia="Times New Roman"/>
          <w:szCs w:val="24"/>
          <w:lang w:val="sr-Cyrl-RS" w:eastAsia="en-GB"/>
        </w:rPr>
        <w:t xml:space="preserve">донео </w:t>
      </w:r>
      <w:r w:rsidR="008B150D" w:rsidRPr="00030CC2">
        <w:rPr>
          <w:rFonts w:eastAsia="Times New Roman"/>
          <w:szCs w:val="24"/>
          <w:lang w:val="sr-Cyrl-RS" w:eastAsia="en-GB"/>
        </w:rPr>
        <w:t>следећи:</w:t>
      </w:r>
    </w:p>
    <w:p w:rsidR="005734A1" w:rsidRPr="00F80FB1" w:rsidRDefault="005734A1" w:rsidP="0056247F">
      <w:pPr>
        <w:jc w:val="both"/>
        <w:rPr>
          <w:rFonts w:eastAsia="Times New Roman"/>
          <w:szCs w:val="24"/>
          <w:lang w:val="sr-Cyrl-RS" w:eastAsia="en-GB"/>
        </w:rPr>
      </w:pPr>
    </w:p>
    <w:p w:rsidR="00222ACE" w:rsidRDefault="00F80FB1" w:rsidP="00F80FB1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 xml:space="preserve">                                                     </w:t>
      </w:r>
      <w:r w:rsidRPr="00030CC2">
        <w:rPr>
          <w:rFonts w:eastAsia="Times New Roman"/>
          <w:szCs w:val="24"/>
          <w:lang w:eastAsia="en-GB"/>
        </w:rPr>
        <w:t>З</w:t>
      </w:r>
      <w:r w:rsidRPr="00030CC2">
        <w:rPr>
          <w:rFonts w:eastAsia="Times New Roman"/>
          <w:szCs w:val="24"/>
          <w:lang w:val="sr-Cyrl-RS" w:eastAsia="en-GB"/>
        </w:rPr>
        <w:t xml:space="preserve"> а к љ у ч а к</w:t>
      </w:r>
      <w:r>
        <w:rPr>
          <w:rFonts w:eastAsia="Times New Roman"/>
          <w:szCs w:val="24"/>
          <w:lang w:eastAsia="en-GB"/>
        </w:rPr>
        <w:t xml:space="preserve"> </w:t>
      </w:r>
    </w:p>
    <w:p w:rsidR="00F80FB1" w:rsidRPr="00F80FB1" w:rsidRDefault="00F80FB1" w:rsidP="00F80FB1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</w:p>
    <w:p w:rsidR="004047D9" w:rsidRDefault="00C67B9E" w:rsidP="004047D9">
      <w:pPr>
        <w:ind w:firstLine="567"/>
        <w:jc w:val="both"/>
        <w:rPr>
          <w:rFonts w:eastAsia="Times New Roman"/>
          <w:szCs w:val="24"/>
          <w:lang w:val="sr-Cyrl-RS"/>
        </w:rPr>
      </w:pPr>
      <w:proofErr w:type="spellStart"/>
      <w:r w:rsidRPr="00EF3AA1">
        <w:rPr>
          <w:rFonts w:eastAsia="Times New Roman"/>
          <w:szCs w:val="24"/>
        </w:rPr>
        <w:t>Одбор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поздравља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све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постигнуте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договоре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представника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Министарства</w:t>
      </w:r>
      <w:proofErr w:type="spellEnd"/>
      <w:r w:rsidRPr="00EF3AA1">
        <w:rPr>
          <w:rFonts w:eastAsia="Times New Roman"/>
          <w:szCs w:val="24"/>
        </w:rPr>
        <w:t xml:space="preserve"> и </w:t>
      </w:r>
      <w:proofErr w:type="spellStart"/>
      <w:r w:rsidRPr="00EF3AA1">
        <w:rPr>
          <w:rFonts w:eastAsia="Times New Roman"/>
          <w:szCs w:val="24"/>
        </w:rPr>
        <w:t>пољ</w:t>
      </w:r>
      <w:proofErr w:type="spellEnd"/>
      <w:r>
        <w:rPr>
          <w:rFonts w:eastAsia="Times New Roman"/>
          <w:szCs w:val="24"/>
          <w:lang w:val="sr-Cyrl-RS"/>
        </w:rPr>
        <w:t>о</w:t>
      </w:r>
      <w:proofErr w:type="spellStart"/>
      <w:r w:rsidRPr="00EF3AA1">
        <w:rPr>
          <w:rFonts w:eastAsia="Times New Roman"/>
          <w:szCs w:val="24"/>
        </w:rPr>
        <w:t>привредних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произвођача</w:t>
      </w:r>
      <w:proofErr w:type="spellEnd"/>
      <w:r w:rsidRPr="00EF3AA1">
        <w:rPr>
          <w:rFonts w:eastAsia="Times New Roman"/>
          <w:szCs w:val="24"/>
        </w:rPr>
        <w:t xml:space="preserve"> и </w:t>
      </w:r>
      <w:proofErr w:type="spellStart"/>
      <w:r w:rsidRPr="00EF3AA1">
        <w:rPr>
          <w:rFonts w:eastAsia="Times New Roman"/>
          <w:szCs w:val="24"/>
        </w:rPr>
        <w:t>препоручује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Министарству</w:t>
      </w:r>
      <w:proofErr w:type="spellEnd"/>
      <w:r w:rsidRPr="00EF3AA1">
        <w:rPr>
          <w:rFonts w:eastAsia="Times New Roman"/>
          <w:szCs w:val="24"/>
        </w:rPr>
        <w:t>:</w:t>
      </w:r>
    </w:p>
    <w:p w:rsidR="00C67B9E" w:rsidRPr="004047D9" w:rsidRDefault="00C67B9E" w:rsidP="004047D9">
      <w:pPr>
        <w:pStyle w:val="ListParagraph"/>
        <w:numPr>
          <w:ilvl w:val="0"/>
          <w:numId w:val="9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донесе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Уредба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расподели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комплетних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подстицаја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  <w:r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годину.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Препоручујемо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Уредби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угради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сума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5%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proofErr w:type="gramStart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укупне</w:t>
      </w:r>
      <w:proofErr w:type="spellEnd"/>
      <w:proofErr w:type="gram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суме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подстицаје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интервентна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сезонска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реаговања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B9E" w:rsidRPr="004047D9" w:rsidRDefault="00C67B9E" w:rsidP="004047D9">
      <w:pPr>
        <w:pStyle w:val="ListParagraph"/>
        <w:numPr>
          <w:ilvl w:val="0"/>
          <w:numId w:val="9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сетве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исплате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дугови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поднетим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захтевима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децембра </w:t>
      </w:r>
      <w:r w:rsidRPr="004047D9">
        <w:rPr>
          <w:rFonts w:ascii="Times New Roman" w:eastAsia="Times New Roman" w:hAnsi="Times New Roman" w:cs="Times New Roman"/>
          <w:sz w:val="24"/>
          <w:szCs w:val="24"/>
        </w:rPr>
        <w:t>2022.</w:t>
      </w:r>
      <w:r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године.</w:t>
      </w:r>
    </w:p>
    <w:p w:rsidR="00C67B9E" w:rsidRPr="004047D9" w:rsidRDefault="00C67B9E" w:rsidP="004047D9">
      <w:pPr>
        <w:pStyle w:val="ListParagraph"/>
        <w:numPr>
          <w:ilvl w:val="0"/>
          <w:numId w:val="9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proofErr w:type="gramStart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исплате</w:t>
      </w:r>
      <w:proofErr w:type="spellEnd"/>
      <w:proofErr w:type="gram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подстицаји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регрес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хектару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биљну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производњу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  <w:r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сетве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чекајући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еА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грар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сетва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таоц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>еА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грара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67B9E" w:rsidRPr="004047D9" w:rsidRDefault="00C67B9E" w:rsidP="004047D9">
      <w:pPr>
        <w:pStyle w:val="ListParagraph"/>
        <w:numPr>
          <w:ilvl w:val="0"/>
          <w:numId w:val="9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доприноси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наша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биљна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производња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служи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сточарства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прерађивачкој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индустрији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B9E" w:rsidRPr="004047D9" w:rsidRDefault="00C67B9E" w:rsidP="004047D9">
      <w:pPr>
        <w:pStyle w:val="ListParagraph"/>
        <w:numPr>
          <w:ilvl w:val="0"/>
          <w:numId w:val="9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инистарство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договори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банкама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кредитима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регресираном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каматом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пољопривредну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производњу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у 2023.</w:t>
      </w:r>
      <w:r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години.</w:t>
      </w:r>
    </w:p>
    <w:p w:rsidR="00C67B9E" w:rsidRPr="004047D9" w:rsidRDefault="00C67B9E" w:rsidP="004047D9">
      <w:pPr>
        <w:pStyle w:val="ListParagraph"/>
        <w:numPr>
          <w:ilvl w:val="0"/>
          <w:numId w:val="9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ускладе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Правилници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потребама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производње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сточарству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решавања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свињарству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производњи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млека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говеђег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меса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цене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прелевманима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аутохтоних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врста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развоја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крава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крава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дојиља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67B9E" w:rsidRPr="004047D9" w:rsidRDefault="00C67B9E" w:rsidP="004047D9">
      <w:pPr>
        <w:pStyle w:val="ListParagraph"/>
        <w:numPr>
          <w:ilvl w:val="0"/>
          <w:numId w:val="9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>еА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грар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првој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једна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искључива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>еА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грар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израђује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крајње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транспарентан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имајући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  <w:r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потписан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претходни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еА</w:t>
      </w:r>
      <w:proofErr w:type="spellStart"/>
      <w:r w:rsidRPr="004047D9">
        <w:rPr>
          <w:rFonts w:ascii="Times New Roman" w:eastAsia="Times New Roman" w:hAnsi="Times New Roman" w:cs="Times New Roman"/>
          <w:sz w:val="24"/>
          <w:szCs w:val="24"/>
        </w:rPr>
        <w:t>грар</w:t>
      </w:r>
      <w:proofErr w:type="spellEnd"/>
      <w:r w:rsidRPr="00404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B9E" w:rsidRPr="004047D9" w:rsidRDefault="00C67B9E" w:rsidP="00C67B9E">
      <w:pPr>
        <w:jc w:val="both"/>
        <w:rPr>
          <w:rFonts w:eastAsia="Times New Roman"/>
          <w:szCs w:val="24"/>
          <w:lang w:val="sr-Cyrl-RS"/>
        </w:rPr>
      </w:pPr>
    </w:p>
    <w:p w:rsidR="00C67B9E" w:rsidRDefault="00C67B9E" w:rsidP="00C67B9E">
      <w:pPr>
        <w:jc w:val="both"/>
        <w:rPr>
          <w:rFonts w:eastAsia="Times New Roman"/>
          <w:szCs w:val="24"/>
          <w:lang w:val="sr-Cyrl-RS"/>
        </w:rPr>
      </w:pPr>
    </w:p>
    <w:p w:rsidR="00C67B9E" w:rsidRDefault="00C67B9E" w:rsidP="00C67B9E">
      <w:pPr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                                                              Образложење:</w:t>
      </w:r>
    </w:p>
    <w:p w:rsidR="00C67B9E" w:rsidRPr="00EF3AA1" w:rsidRDefault="00C67B9E" w:rsidP="00C67B9E">
      <w:pPr>
        <w:spacing w:after="0"/>
        <w:ind w:firstLine="720"/>
        <w:jc w:val="both"/>
        <w:rPr>
          <w:rFonts w:eastAsia="Times New Roman"/>
          <w:szCs w:val="24"/>
        </w:rPr>
      </w:pPr>
      <w:proofErr w:type="spellStart"/>
      <w:proofErr w:type="gramStart"/>
      <w:r w:rsidRPr="00EF3AA1">
        <w:rPr>
          <w:rFonts w:eastAsia="Times New Roman"/>
          <w:szCs w:val="24"/>
        </w:rPr>
        <w:t>Одбор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је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на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својој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седници</w:t>
      </w:r>
      <w:proofErr w:type="spellEnd"/>
      <w:r w:rsidRPr="00EF3AA1">
        <w:rPr>
          <w:rFonts w:eastAsia="Times New Roman"/>
          <w:szCs w:val="24"/>
        </w:rPr>
        <w:t xml:space="preserve">, </w:t>
      </w:r>
      <w:proofErr w:type="spellStart"/>
      <w:r w:rsidRPr="00EF3AA1">
        <w:rPr>
          <w:rFonts w:eastAsia="Times New Roman"/>
          <w:szCs w:val="24"/>
        </w:rPr>
        <w:t>месец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дана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пред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почетак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сетве</w:t>
      </w:r>
      <w:proofErr w:type="spellEnd"/>
      <w:r w:rsidRPr="00EF3AA1">
        <w:rPr>
          <w:rFonts w:eastAsia="Times New Roman"/>
          <w:szCs w:val="24"/>
        </w:rPr>
        <w:t xml:space="preserve">, </w:t>
      </w:r>
      <w:proofErr w:type="spellStart"/>
      <w:r w:rsidRPr="00EF3AA1">
        <w:rPr>
          <w:rFonts w:eastAsia="Times New Roman"/>
          <w:szCs w:val="24"/>
        </w:rPr>
        <w:t>после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</w:t>
      </w:r>
      <w:r>
        <w:rPr>
          <w:rFonts w:eastAsia="Times New Roman"/>
          <w:szCs w:val="24"/>
        </w:rPr>
        <w:t>ретходне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сушн</w:t>
      </w:r>
      <w:proofErr w:type="spellEnd"/>
      <w:r>
        <w:rPr>
          <w:rFonts w:eastAsia="Times New Roman"/>
          <w:szCs w:val="24"/>
          <w:lang w:val="sr-Cyrl-RS"/>
        </w:rPr>
        <w:t>е</w:t>
      </w:r>
      <w:r w:rsidRPr="00EF3AA1">
        <w:rPr>
          <w:rFonts w:eastAsia="Times New Roman"/>
          <w:szCs w:val="24"/>
        </w:rPr>
        <w:t xml:space="preserve"> 2022.</w:t>
      </w:r>
      <w:proofErr w:type="gramEnd"/>
      <w:r w:rsidRPr="00EF3AA1">
        <w:rPr>
          <w:rFonts w:eastAsia="Times New Roman"/>
          <w:szCs w:val="24"/>
        </w:rPr>
        <w:t xml:space="preserve"> </w:t>
      </w:r>
      <w:proofErr w:type="spellStart"/>
      <w:proofErr w:type="gramStart"/>
      <w:r w:rsidRPr="00EF3AA1">
        <w:rPr>
          <w:rFonts w:eastAsia="Times New Roman"/>
          <w:szCs w:val="24"/>
        </w:rPr>
        <w:t>године</w:t>
      </w:r>
      <w:proofErr w:type="spellEnd"/>
      <w:proofErr w:type="gramEnd"/>
      <w:r w:rsidRPr="00EF3AA1">
        <w:rPr>
          <w:rFonts w:eastAsia="Times New Roman"/>
          <w:szCs w:val="24"/>
        </w:rPr>
        <w:t xml:space="preserve">, у </w:t>
      </w:r>
      <w:proofErr w:type="spellStart"/>
      <w:r w:rsidRPr="00EF3AA1">
        <w:rPr>
          <w:rFonts w:eastAsia="Times New Roman"/>
          <w:szCs w:val="24"/>
        </w:rPr>
        <w:t>дискусијама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посланика</w:t>
      </w:r>
      <w:proofErr w:type="spellEnd"/>
      <w:r w:rsidRPr="00EF3AA1">
        <w:rPr>
          <w:rFonts w:eastAsia="Times New Roman"/>
          <w:szCs w:val="24"/>
        </w:rPr>
        <w:t xml:space="preserve">  </w:t>
      </w:r>
      <w:proofErr w:type="spellStart"/>
      <w:r w:rsidRPr="00EF3AA1">
        <w:rPr>
          <w:rFonts w:eastAsia="Times New Roman"/>
          <w:szCs w:val="24"/>
        </w:rPr>
        <w:t>сматрао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треба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тежити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да</w:t>
      </w:r>
      <w:proofErr w:type="spellEnd"/>
      <w:r w:rsidRPr="00EF3AA1">
        <w:rPr>
          <w:rFonts w:eastAsia="Times New Roman"/>
          <w:szCs w:val="24"/>
        </w:rPr>
        <w:t xml:space="preserve"> у </w:t>
      </w:r>
      <w:proofErr w:type="spellStart"/>
      <w:r w:rsidRPr="00EF3AA1">
        <w:rPr>
          <w:rFonts w:eastAsia="Times New Roman"/>
          <w:szCs w:val="24"/>
        </w:rPr>
        <w:t>пољопривредној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производњи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наша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биљна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производња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дугорочно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треба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служи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раз</w:t>
      </w:r>
      <w:r>
        <w:rPr>
          <w:rFonts w:eastAsia="Times New Roman"/>
          <w:szCs w:val="24"/>
        </w:rPr>
        <w:t>воју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сточарства</w:t>
      </w:r>
      <w:proofErr w:type="spellEnd"/>
      <w:r>
        <w:rPr>
          <w:rFonts w:eastAsia="Times New Roman"/>
          <w:szCs w:val="24"/>
        </w:rPr>
        <w:t xml:space="preserve"> и </w:t>
      </w:r>
      <w:proofErr w:type="spellStart"/>
      <w:r>
        <w:rPr>
          <w:rFonts w:eastAsia="Times New Roman"/>
          <w:szCs w:val="24"/>
        </w:rPr>
        <w:t>развоју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прера</w:t>
      </w:r>
      <w:proofErr w:type="spellEnd"/>
      <w:r>
        <w:rPr>
          <w:rFonts w:eastAsia="Times New Roman"/>
          <w:szCs w:val="24"/>
          <w:lang w:val="sr-Cyrl-RS"/>
        </w:rPr>
        <w:t>ђ</w:t>
      </w:r>
      <w:proofErr w:type="spellStart"/>
      <w:r w:rsidRPr="00EF3AA1">
        <w:rPr>
          <w:rFonts w:eastAsia="Times New Roman"/>
          <w:szCs w:val="24"/>
        </w:rPr>
        <w:t>ивачке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индустрије</w:t>
      </w:r>
      <w:proofErr w:type="spellEnd"/>
      <w:r w:rsidRPr="00EF3AA1">
        <w:rPr>
          <w:rFonts w:eastAsia="Times New Roman"/>
          <w:szCs w:val="24"/>
        </w:rPr>
        <w:t xml:space="preserve"> у </w:t>
      </w:r>
      <w:proofErr w:type="spellStart"/>
      <w:r w:rsidRPr="00EF3AA1">
        <w:rPr>
          <w:rFonts w:eastAsia="Times New Roman"/>
          <w:szCs w:val="24"/>
        </w:rPr>
        <w:t>преради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меса</w:t>
      </w:r>
      <w:proofErr w:type="spellEnd"/>
      <w:r w:rsidRPr="00EF3AA1">
        <w:rPr>
          <w:rFonts w:eastAsia="Times New Roman"/>
          <w:szCs w:val="24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Pr="00EF3AA1">
        <w:rPr>
          <w:rFonts w:eastAsia="Times New Roman"/>
          <w:szCs w:val="24"/>
        </w:rPr>
        <w:t>млека</w:t>
      </w:r>
      <w:proofErr w:type="spellEnd"/>
      <w:r w:rsidRPr="00EF3AA1">
        <w:rPr>
          <w:rFonts w:eastAsia="Times New Roman"/>
          <w:szCs w:val="24"/>
        </w:rPr>
        <w:t xml:space="preserve">, </w:t>
      </w:r>
      <w:proofErr w:type="spellStart"/>
      <w:r w:rsidRPr="00EF3AA1">
        <w:rPr>
          <w:rFonts w:eastAsia="Times New Roman"/>
          <w:szCs w:val="24"/>
        </w:rPr>
        <w:t>јаја</w:t>
      </w:r>
      <w:proofErr w:type="spellEnd"/>
      <w:r w:rsidRPr="00EF3AA1">
        <w:rPr>
          <w:rFonts w:eastAsia="Times New Roman"/>
          <w:szCs w:val="24"/>
        </w:rPr>
        <w:t>.</w:t>
      </w:r>
    </w:p>
    <w:p w:rsidR="00C67B9E" w:rsidRPr="00EF3AA1" w:rsidRDefault="00C67B9E" w:rsidP="00C67B9E">
      <w:pPr>
        <w:spacing w:after="0"/>
        <w:ind w:firstLine="720"/>
        <w:jc w:val="both"/>
        <w:rPr>
          <w:rFonts w:eastAsia="Times New Roman"/>
          <w:szCs w:val="24"/>
        </w:rPr>
      </w:pPr>
      <w:proofErr w:type="spellStart"/>
      <w:proofErr w:type="gramStart"/>
      <w:r w:rsidRPr="00EF3AA1">
        <w:rPr>
          <w:rFonts w:eastAsia="Times New Roman"/>
          <w:szCs w:val="24"/>
        </w:rPr>
        <w:t>Пољопривредном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политиком</w:t>
      </w:r>
      <w:proofErr w:type="spellEnd"/>
      <w:r w:rsidRPr="00EF3AA1">
        <w:rPr>
          <w:rFonts w:eastAsia="Times New Roman"/>
          <w:szCs w:val="24"/>
        </w:rPr>
        <w:t xml:space="preserve"> и </w:t>
      </w:r>
      <w:proofErr w:type="spellStart"/>
      <w:r w:rsidRPr="00EF3AA1">
        <w:rPr>
          <w:rFonts w:eastAsia="Times New Roman"/>
          <w:szCs w:val="24"/>
        </w:rPr>
        <w:t>алатима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доступ</w:t>
      </w:r>
      <w:r>
        <w:rPr>
          <w:rFonts w:eastAsia="Times New Roman"/>
          <w:szCs w:val="24"/>
        </w:rPr>
        <w:t>ним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Влади</w:t>
      </w:r>
      <w:proofErr w:type="spellEnd"/>
      <w:r>
        <w:rPr>
          <w:rFonts w:eastAsia="Times New Roman"/>
          <w:szCs w:val="24"/>
        </w:rPr>
        <w:t xml:space="preserve"> и </w:t>
      </w:r>
      <w:proofErr w:type="spellStart"/>
      <w:r>
        <w:rPr>
          <w:rFonts w:eastAsia="Times New Roman"/>
          <w:szCs w:val="24"/>
        </w:rPr>
        <w:t>министарствима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треб</w:t>
      </w:r>
      <w:proofErr w:type="spellEnd"/>
      <w:r>
        <w:rPr>
          <w:rFonts w:eastAsia="Times New Roman"/>
          <w:szCs w:val="24"/>
          <w:lang w:val="sr-Cyrl-RS"/>
        </w:rPr>
        <w:t xml:space="preserve">а </w:t>
      </w:r>
      <w:proofErr w:type="spellStart"/>
      <w:r w:rsidRPr="00EF3AA1">
        <w:rPr>
          <w:rFonts w:eastAsia="Times New Roman"/>
          <w:szCs w:val="24"/>
        </w:rPr>
        <w:t>штитити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цене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пољопривредних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производа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на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задовољство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произвођача</w:t>
      </w:r>
      <w:proofErr w:type="spellEnd"/>
      <w:r w:rsidRPr="00EF3AA1">
        <w:rPr>
          <w:rFonts w:eastAsia="Times New Roman"/>
          <w:szCs w:val="24"/>
        </w:rPr>
        <w:t xml:space="preserve">, </w:t>
      </w:r>
      <w:proofErr w:type="spellStart"/>
      <w:r w:rsidRPr="00EF3AA1">
        <w:rPr>
          <w:rFonts w:eastAsia="Times New Roman"/>
          <w:szCs w:val="24"/>
        </w:rPr>
        <w:t>прерађивача</w:t>
      </w:r>
      <w:proofErr w:type="spellEnd"/>
      <w:r w:rsidRPr="00EF3AA1">
        <w:rPr>
          <w:rFonts w:eastAsia="Times New Roman"/>
          <w:szCs w:val="24"/>
        </w:rPr>
        <w:t xml:space="preserve"> и </w:t>
      </w:r>
      <w:proofErr w:type="spellStart"/>
      <w:r w:rsidRPr="00EF3AA1">
        <w:rPr>
          <w:rFonts w:eastAsia="Times New Roman"/>
          <w:szCs w:val="24"/>
        </w:rPr>
        <w:t>потрошача</w:t>
      </w:r>
      <w:proofErr w:type="spellEnd"/>
      <w:r w:rsidRPr="00EF3AA1">
        <w:rPr>
          <w:rFonts w:eastAsia="Times New Roman"/>
          <w:szCs w:val="24"/>
        </w:rPr>
        <w:t>.</w:t>
      </w:r>
      <w:proofErr w:type="gramEnd"/>
      <w:r w:rsidRPr="00EF3AA1">
        <w:rPr>
          <w:rFonts w:eastAsia="Times New Roman"/>
          <w:szCs w:val="24"/>
        </w:rPr>
        <w:t> </w:t>
      </w:r>
    </w:p>
    <w:p w:rsidR="00C67B9E" w:rsidRPr="00EF3AA1" w:rsidRDefault="00C67B9E" w:rsidP="00C67B9E">
      <w:pPr>
        <w:spacing w:after="0"/>
        <w:ind w:firstLine="720"/>
        <w:jc w:val="both"/>
        <w:rPr>
          <w:rFonts w:eastAsia="Times New Roman"/>
          <w:szCs w:val="24"/>
        </w:rPr>
      </w:pPr>
      <w:proofErr w:type="spellStart"/>
      <w:proofErr w:type="gramStart"/>
      <w:r w:rsidRPr="00EF3AA1">
        <w:rPr>
          <w:rFonts w:eastAsia="Times New Roman"/>
          <w:szCs w:val="24"/>
        </w:rPr>
        <w:t>Подстицаји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треба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одиграју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улогу</w:t>
      </w:r>
      <w:proofErr w:type="spellEnd"/>
      <w:r w:rsidRPr="00EF3AA1">
        <w:rPr>
          <w:rFonts w:eastAsia="Times New Roman"/>
          <w:szCs w:val="24"/>
        </w:rPr>
        <w:t xml:space="preserve"> у </w:t>
      </w:r>
      <w:proofErr w:type="spellStart"/>
      <w:r w:rsidRPr="00EF3AA1">
        <w:rPr>
          <w:rFonts w:eastAsia="Times New Roman"/>
          <w:szCs w:val="24"/>
        </w:rPr>
        <w:t>подстицању</w:t>
      </w:r>
      <w:proofErr w:type="spellEnd"/>
      <w:r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и </w:t>
      </w:r>
      <w:proofErr w:type="spellStart"/>
      <w:r>
        <w:rPr>
          <w:rFonts w:eastAsia="Times New Roman"/>
          <w:szCs w:val="24"/>
        </w:rPr>
        <w:t>заснивању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производње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те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бу</w:t>
      </w:r>
      <w:proofErr w:type="spellEnd"/>
      <w:r>
        <w:rPr>
          <w:rFonts w:eastAsia="Times New Roman"/>
          <w:szCs w:val="24"/>
          <w:lang w:val="sr-Cyrl-RS"/>
        </w:rPr>
        <w:t>д</w:t>
      </w:r>
      <w:r>
        <w:rPr>
          <w:rFonts w:eastAsia="Times New Roman"/>
          <w:szCs w:val="24"/>
        </w:rPr>
        <w:t xml:space="preserve">у </w:t>
      </w:r>
      <w:proofErr w:type="spellStart"/>
      <w:r>
        <w:rPr>
          <w:rFonts w:eastAsia="Times New Roman"/>
          <w:szCs w:val="24"/>
        </w:rPr>
        <w:t>благовремено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исплаћени</w:t>
      </w:r>
      <w:proofErr w:type="spellEnd"/>
      <w:r>
        <w:rPr>
          <w:rFonts w:eastAsia="Times New Roman"/>
          <w:szCs w:val="24"/>
        </w:rPr>
        <w:t>.</w:t>
      </w:r>
      <w:proofErr w:type="gramEnd"/>
      <w:r>
        <w:rPr>
          <w:rFonts w:eastAsia="Times New Roman"/>
          <w:szCs w:val="24"/>
          <w:lang w:val="sr-Cyrl-RS"/>
        </w:rPr>
        <w:t xml:space="preserve"> </w:t>
      </w:r>
      <w:proofErr w:type="spellStart"/>
      <w:proofErr w:type="gramStart"/>
      <w:r w:rsidRPr="00EF3AA1">
        <w:rPr>
          <w:rFonts w:eastAsia="Times New Roman"/>
          <w:szCs w:val="24"/>
        </w:rPr>
        <w:t>Подстицаји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сетве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увек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дају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боље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резултате</w:t>
      </w:r>
      <w:proofErr w:type="spellEnd"/>
      <w:r w:rsidRPr="00EF3AA1">
        <w:rPr>
          <w:rFonts w:eastAsia="Times New Roman"/>
          <w:szCs w:val="24"/>
        </w:rPr>
        <w:t xml:space="preserve"> а у </w:t>
      </w:r>
      <w:proofErr w:type="spellStart"/>
      <w:r w:rsidRPr="00EF3AA1">
        <w:rPr>
          <w:rFonts w:eastAsia="Times New Roman"/>
          <w:szCs w:val="24"/>
        </w:rPr>
        <w:t>пољопривреди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све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креће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од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биљака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које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ваља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корист</w:t>
      </w:r>
      <w:r>
        <w:rPr>
          <w:rFonts w:eastAsia="Times New Roman"/>
          <w:szCs w:val="24"/>
        </w:rPr>
        <w:t>ити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за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производњу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меса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млека</w:t>
      </w:r>
      <w:proofErr w:type="spellEnd"/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ј</w:t>
      </w:r>
      <w:proofErr w:type="spellStart"/>
      <w:r w:rsidRPr="00EF3AA1">
        <w:rPr>
          <w:rFonts w:eastAsia="Times New Roman"/>
          <w:szCs w:val="24"/>
        </w:rPr>
        <w:t>аја</w:t>
      </w:r>
      <w:proofErr w:type="spellEnd"/>
      <w:r w:rsidRPr="00EF3AA1">
        <w:rPr>
          <w:rFonts w:eastAsia="Times New Roman"/>
          <w:szCs w:val="24"/>
        </w:rPr>
        <w:t xml:space="preserve">, </w:t>
      </w:r>
      <w:proofErr w:type="spellStart"/>
      <w:r w:rsidRPr="00EF3AA1">
        <w:rPr>
          <w:rFonts w:eastAsia="Times New Roman"/>
          <w:szCs w:val="24"/>
        </w:rPr>
        <w:t>енергије</w:t>
      </w:r>
      <w:proofErr w:type="spellEnd"/>
      <w:r w:rsidRPr="00EF3AA1">
        <w:rPr>
          <w:rFonts w:eastAsia="Times New Roman"/>
          <w:szCs w:val="24"/>
        </w:rPr>
        <w:t xml:space="preserve"> и </w:t>
      </w:r>
      <w:proofErr w:type="spellStart"/>
      <w:r w:rsidRPr="00EF3AA1">
        <w:rPr>
          <w:rFonts w:eastAsia="Times New Roman"/>
          <w:szCs w:val="24"/>
        </w:rPr>
        <w:t>као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сировину</w:t>
      </w:r>
      <w:proofErr w:type="spellEnd"/>
      <w:r w:rsidRPr="00EF3AA1">
        <w:rPr>
          <w:rFonts w:eastAsia="Times New Roman"/>
          <w:szCs w:val="24"/>
        </w:rPr>
        <w:t xml:space="preserve"> у </w:t>
      </w:r>
      <w:proofErr w:type="spellStart"/>
      <w:r w:rsidRPr="00EF3AA1">
        <w:rPr>
          <w:rFonts w:eastAsia="Times New Roman"/>
          <w:szCs w:val="24"/>
        </w:rPr>
        <w:t>пољопривредној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производњи</w:t>
      </w:r>
      <w:proofErr w:type="spellEnd"/>
      <w:r w:rsidRPr="00EF3AA1">
        <w:rPr>
          <w:rFonts w:eastAsia="Times New Roman"/>
          <w:szCs w:val="24"/>
        </w:rPr>
        <w:t>.</w:t>
      </w:r>
      <w:proofErr w:type="gram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Посланици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сматрају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је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стање</w:t>
      </w:r>
      <w:proofErr w:type="spellEnd"/>
      <w:r w:rsidRPr="00EF3AA1">
        <w:rPr>
          <w:rFonts w:eastAsia="Times New Roman"/>
          <w:szCs w:val="24"/>
        </w:rPr>
        <w:t xml:space="preserve"> у </w:t>
      </w:r>
      <w:proofErr w:type="spellStart"/>
      <w:r w:rsidRPr="00EF3AA1">
        <w:rPr>
          <w:rFonts w:eastAsia="Times New Roman"/>
          <w:szCs w:val="24"/>
        </w:rPr>
        <w:t>производњи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свињског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меса</w:t>
      </w:r>
      <w:proofErr w:type="spellEnd"/>
      <w:r w:rsidRPr="00EF3AA1">
        <w:rPr>
          <w:rFonts w:eastAsia="Times New Roman"/>
          <w:szCs w:val="24"/>
        </w:rPr>
        <w:t xml:space="preserve"> и </w:t>
      </w:r>
      <w:proofErr w:type="spellStart"/>
      <w:r w:rsidRPr="00EF3AA1">
        <w:rPr>
          <w:rFonts w:eastAsia="Times New Roman"/>
          <w:szCs w:val="24"/>
        </w:rPr>
        <w:t>млека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тешко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захваљујући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вишковима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из</w:t>
      </w:r>
      <w:proofErr w:type="spellEnd"/>
      <w:r w:rsidRPr="00EF3AA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ЕУ </w:t>
      </w:r>
      <w:proofErr w:type="spellStart"/>
      <w:r>
        <w:rPr>
          <w:rFonts w:eastAsia="Times New Roman"/>
          <w:szCs w:val="24"/>
        </w:rPr>
        <w:t>који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се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пласирају</w:t>
      </w:r>
      <w:proofErr w:type="spellEnd"/>
      <w:r>
        <w:rPr>
          <w:rFonts w:eastAsia="Times New Roman"/>
          <w:szCs w:val="24"/>
        </w:rPr>
        <w:t xml:space="preserve"> у </w:t>
      </w:r>
      <w:proofErr w:type="spellStart"/>
      <w:r>
        <w:rPr>
          <w:rFonts w:eastAsia="Times New Roman"/>
          <w:szCs w:val="24"/>
        </w:rPr>
        <w:t>Србију</w:t>
      </w:r>
      <w:proofErr w:type="spellEnd"/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Приликом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увођења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</w:t>
      </w:r>
      <w:r>
        <w:rPr>
          <w:rFonts w:eastAsia="Times New Roman"/>
          <w:szCs w:val="24"/>
        </w:rPr>
        <w:t>елевмана</w:t>
      </w:r>
      <w:proofErr w:type="spellEnd"/>
      <w:proofErr w:type="gramStart"/>
      <w:r>
        <w:rPr>
          <w:rFonts w:eastAsia="Times New Roman"/>
          <w:szCs w:val="24"/>
        </w:rPr>
        <w:t xml:space="preserve">  </w:t>
      </w:r>
      <w:proofErr w:type="spellStart"/>
      <w:r>
        <w:rPr>
          <w:rFonts w:eastAsia="Times New Roman"/>
          <w:szCs w:val="24"/>
        </w:rPr>
        <w:t>ради</w:t>
      </w:r>
      <w:proofErr w:type="spellEnd"/>
      <w:proofErr w:type="gram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заштите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од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јефт</w:t>
      </w:r>
      <w:proofErr w:type="spellEnd"/>
      <w:r>
        <w:rPr>
          <w:rFonts w:eastAsia="Times New Roman"/>
          <w:szCs w:val="24"/>
          <w:lang w:val="sr-Cyrl-RS"/>
        </w:rPr>
        <w:t>иног</w:t>
      </w:r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производа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из</w:t>
      </w:r>
      <w:proofErr w:type="spellEnd"/>
      <w:r w:rsidRPr="00EF3AA1">
        <w:rPr>
          <w:rFonts w:eastAsia="Times New Roman"/>
          <w:szCs w:val="24"/>
        </w:rPr>
        <w:t xml:space="preserve"> ЕУ </w:t>
      </w:r>
      <w:proofErr w:type="spellStart"/>
      <w:r w:rsidRPr="00EF3AA1">
        <w:rPr>
          <w:rFonts w:eastAsia="Times New Roman"/>
          <w:szCs w:val="24"/>
        </w:rPr>
        <w:t>водити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рачуна</w:t>
      </w:r>
      <w:proofErr w:type="spellEnd"/>
      <w:r w:rsidRPr="00EF3AA1">
        <w:rPr>
          <w:rFonts w:eastAsia="Times New Roman"/>
          <w:szCs w:val="24"/>
        </w:rPr>
        <w:t xml:space="preserve"> о </w:t>
      </w:r>
      <w:proofErr w:type="spellStart"/>
      <w:r w:rsidRPr="00EF3AA1">
        <w:rPr>
          <w:rFonts w:eastAsia="Times New Roman"/>
          <w:szCs w:val="24"/>
        </w:rPr>
        <w:t>процедурама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из</w:t>
      </w:r>
      <w:proofErr w:type="spellEnd"/>
      <w:r w:rsidRPr="00EF3AA1">
        <w:rPr>
          <w:rFonts w:eastAsia="Times New Roman"/>
          <w:szCs w:val="24"/>
        </w:rPr>
        <w:t xml:space="preserve"> ССП</w:t>
      </w:r>
      <w:r>
        <w:rPr>
          <w:rFonts w:eastAsia="Times New Roman"/>
          <w:szCs w:val="24"/>
          <w:lang w:val="sr-Cyrl-RS"/>
        </w:rPr>
        <w:t>-а</w:t>
      </w:r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би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избегло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кажњавање</w:t>
      </w:r>
      <w:proofErr w:type="spellEnd"/>
      <w:r w:rsidRPr="00EF3AA1">
        <w:rPr>
          <w:rFonts w:eastAsia="Times New Roman"/>
          <w:szCs w:val="24"/>
        </w:rPr>
        <w:t>.</w:t>
      </w:r>
    </w:p>
    <w:p w:rsidR="00C67B9E" w:rsidRPr="00EF3AA1" w:rsidRDefault="00C67B9E" w:rsidP="00C67B9E">
      <w:pPr>
        <w:spacing w:after="0"/>
        <w:ind w:firstLine="720"/>
        <w:jc w:val="both"/>
        <w:rPr>
          <w:rFonts w:eastAsia="Times New Roman"/>
          <w:szCs w:val="24"/>
        </w:rPr>
      </w:pPr>
      <w:proofErr w:type="spellStart"/>
      <w:proofErr w:type="gramStart"/>
      <w:r>
        <w:rPr>
          <w:rFonts w:eastAsia="Times New Roman"/>
          <w:szCs w:val="24"/>
        </w:rPr>
        <w:t>Посланиц</w:t>
      </w:r>
      <w:proofErr w:type="spellEnd"/>
      <w:r>
        <w:rPr>
          <w:rFonts w:eastAsia="Times New Roman"/>
          <w:szCs w:val="24"/>
          <w:lang w:val="sr-Cyrl-RS"/>
        </w:rPr>
        <w:t>и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су</w:t>
      </w:r>
      <w:proofErr w:type="spellEnd"/>
      <w:r>
        <w:rPr>
          <w:rFonts w:eastAsia="Times New Roman"/>
          <w:szCs w:val="24"/>
        </w:rPr>
        <w:t xml:space="preserve"> у </w:t>
      </w:r>
      <w:proofErr w:type="spellStart"/>
      <w:r>
        <w:rPr>
          <w:rFonts w:eastAsia="Times New Roman"/>
          <w:szCs w:val="24"/>
        </w:rPr>
        <w:t>вези</w:t>
      </w:r>
      <w:proofErr w:type="spellEnd"/>
      <w:r>
        <w:rPr>
          <w:rFonts w:eastAsia="Times New Roman"/>
          <w:szCs w:val="24"/>
          <w:lang w:val="sr-Cyrl-RS"/>
        </w:rPr>
        <w:t xml:space="preserve"> еА</w:t>
      </w:r>
      <w:proofErr w:type="spellStart"/>
      <w:r w:rsidRPr="00EF3AA1">
        <w:rPr>
          <w:rFonts w:eastAsia="Times New Roman"/>
          <w:szCs w:val="24"/>
        </w:rPr>
        <w:t>грара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сматрали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да</w:t>
      </w:r>
      <w:proofErr w:type="spellEnd"/>
      <w:r>
        <w:rPr>
          <w:rFonts w:eastAsia="Times New Roman"/>
          <w:szCs w:val="24"/>
        </w:rPr>
        <w:t xml:space="preserve"> у </w:t>
      </w:r>
      <w:proofErr w:type="spellStart"/>
      <w:r>
        <w:rPr>
          <w:rFonts w:eastAsia="Times New Roman"/>
          <w:szCs w:val="24"/>
        </w:rPr>
        <w:t>првој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години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не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Pr="00EF3AA1">
        <w:rPr>
          <w:rFonts w:eastAsia="Times New Roman"/>
          <w:szCs w:val="24"/>
        </w:rPr>
        <w:t>буде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обавезан</w:t>
      </w:r>
      <w:proofErr w:type="spellEnd"/>
      <w:r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већ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тај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наћин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подношења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захтева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буде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још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јед</w:t>
      </w:r>
      <w:r>
        <w:rPr>
          <w:rFonts w:eastAsia="Times New Roman"/>
          <w:szCs w:val="24"/>
        </w:rPr>
        <w:t>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могућност</w:t>
      </w:r>
      <w:proofErr w:type="spellEnd"/>
      <w:r>
        <w:rPr>
          <w:rFonts w:eastAsia="Times New Roman"/>
          <w:szCs w:val="24"/>
        </w:rPr>
        <w:t>.</w:t>
      </w:r>
      <w:proofErr w:type="gram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Да</w:t>
      </w:r>
      <w:proofErr w:type="spellEnd"/>
      <w:r>
        <w:rPr>
          <w:rFonts w:eastAsia="Times New Roman"/>
          <w:szCs w:val="24"/>
        </w:rPr>
        <w:t xml:space="preserve"> с </w:t>
      </w:r>
      <w:proofErr w:type="spellStart"/>
      <w:r>
        <w:rPr>
          <w:rFonts w:eastAsia="Times New Roman"/>
          <w:szCs w:val="24"/>
        </w:rPr>
        <w:t>обзиром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на</w:t>
      </w:r>
      <w:proofErr w:type="spellEnd"/>
      <w:r>
        <w:rPr>
          <w:rFonts w:eastAsia="Times New Roman"/>
          <w:szCs w:val="24"/>
          <w:lang w:val="sr-Cyrl-RS"/>
        </w:rPr>
        <w:t xml:space="preserve"> еА</w:t>
      </w:r>
      <w:proofErr w:type="spellStart"/>
      <w:r w:rsidRPr="00EF3AA1">
        <w:rPr>
          <w:rFonts w:eastAsia="Times New Roman"/>
          <w:szCs w:val="24"/>
        </w:rPr>
        <w:t>грар</w:t>
      </w:r>
      <w:proofErr w:type="spellEnd"/>
      <w:proofErr w:type="gramStart"/>
      <w:r w:rsidRPr="00EF3AA1">
        <w:rPr>
          <w:rFonts w:eastAsia="Times New Roman"/>
          <w:szCs w:val="24"/>
        </w:rPr>
        <w:t xml:space="preserve">  </w:t>
      </w:r>
      <w:proofErr w:type="spellStart"/>
      <w:r w:rsidRPr="00EF3AA1">
        <w:rPr>
          <w:rFonts w:eastAsia="Times New Roman"/>
          <w:szCs w:val="24"/>
        </w:rPr>
        <w:t>који</w:t>
      </w:r>
      <w:proofErr w:type="spellEnd"/>
      <w:proofErr w:type="gram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је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прошао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на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конкурсу</w:t>
      </w:r>
      <w:proofErr w:type="spellEnd"/>
      <w:r w:rsidRPr="00EF3AA1">
        <w:rPr>
          <w:rFonts w:eastAsia="Times New Roman"/>
          <w:szCs w:val="24"/>
        </w:rPr>
        <w:t xml:space="preserve"> 2022</w:t>
      </w:r>
      <w:r>
        <w:rPr>
          <w:rFonts w:eastAsia="Times New Roman"/>
          <w:szCs w:val="24"/>
          <w:lang w:val="sr-Cyrl-RS"/>
        </w:rPr>
        <w:t>. године</w:t>
      </w:r>
      <w:r w:rsidRPr="00EF3AA1">
        <w:rPr>
          <w:rFonts w:eastAsia="Times New Roman"/>
          <w:szCs w:val="24"/>
        </w:rPr>
        <w:t xml:space="preserve"> и </w:t>
      </w:r>
      <w:proofErr w:type="spellStart"/>
      <w:r w:rsidRPr="00EF3AA1">
        <w:rPr>
          <w:rFonts w:eastAsia="Times New Roman"/>
          <w:szCs w:val="24"/>
        </w:rPr>
        <w:t>из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непознатих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разлога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није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потписан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уговор</w:t>
      </w:r>
      <w:proofErr w:type="spellEnd"/>
      <w:r>
        <w:rPr>
          <w:rFonts w:eastAsia="Times New Roman"/>
          <w:szCs w:val="24"/>
          <w:lang w:val="sr-Cyrl-RS"/>
        </w:rPr>
        <w:t>,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Одбор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препору</w:t>
      </w:r>
      <w:proofErr w:type="spellEnd"/>
      <w:r>
        <w:rPr>
          <w:rFonts w:eastAsia="Times New Roman"/>
          <w:szCs w:val="24"/>
          <w:lang w:val="sr-Cyrl-RS"/>
        </w:rPr>
        <w:t>ч</w:t>
      </w:r>
      <w:proofErr w:type="spellStart"/>
      <w:r w:rsidRPr="00EF3AA1">
        <w:rPr>
          <w:rFonts w:eastAsia="Times New Roman"/>
          <w:szCs w:val="24"/>
        </w:rPr>
        <w:t>ује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апсолутно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транспарентно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увођење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тог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система</w:t>
      </w:r>
      <w:proofErr w:type="spellEnd"/>
      <w:r w:rsidRPr="00EF3AA1">
        <w:rPr>
          <w:rFonts w:eastAsia="Times New Roman"/>
          <w:szCs w:val="24"/>
        </w:rPr>
        <w:t>.</w:t>
      </w:r>
    </w:p>
    <w:p w:rsidR="00C67B9E" w:rsidRPr="00EF3AA1" w:rsidRDefault="00C67B9E" w:rsidP="00C67B9E">
      <w:pPr>
        <w:spacing w:after="0"/>
        <w:ind w:firstLine="720"/>
        <w:jc w:val="both"/>
        <w:rPr>
          <w:rFonts w:eastAsia="Times New Roman"/>
          <w:szCs w:val="24"/>
        </w:rPr>
      </w:pPr>
      <w:proofErr w:type="spellStart"/>
      <w:proofErr w:type="gramStart"/>
      <w:r w:rsidRPr="00EF3AA1">
        <w:rPr>
          <w:rFonts w:eastAsia="Times New Roman"/>
          <w:szCs w:val="24"/>
        </w:rPr>
        <w:t>Подзаконска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акта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доносити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благовремено</w:t>
      </w:r>
      <w:proofErr w:type="spellEnd"/>
      <w:r w:rsidRPr="00EF3AA1">
        <w:rPr>
          <w:rFonts w:eastAsia="Times New Roman"/>
          <w:szCs w:val="24"/>
        </w:rPr>
        <w:t xml:space="preserve"> у </w:t>
      </w:r>
      <w:proofErr w:type="spellStart"/>
      <w:r w:rsidRPr="00EF3AA1">
        <w:rPr>
          <w:rFonts w:eastAsia="Times New Roman"/>
          <w:szCs w:val="24"/>
        </w:rPr>
        <w:t>интересу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производње</w:t>
      </w:r>
      <w:proofErr w:type="spellEnd"/>
      <w:r w:rsidRPr="00EF3AA1">
        <w:rPr>
          <w:rFonts w:eastAsia="Times New Roman"/>
          <w:szCs w:val="24"/>
        </w:rPr>
        <w:t>.</w:t>
      </w:r>
      <w:proofErr w:type="gramEnd"/>
    </w:p>
    <w:p w:rsidR="00222ACE" w:rsidRDefault="00C67B9E" w:rsidP="00C67B9E">
      <w:pPr>
        <w:ind w:firstLine="720"/>
        <w:jc w:val="both"/>
        <w:rPr>
          <w:rFonts w:eastAsia="Times New Roman"/>
          <w:szCs w:val="24"/>
          <w:lang w:val="sr-Cyrl-RS"/>
        </w:rPr>
      </w:pPr>
      <w:proofErr w:type="spellStart"/>
      <w:r>
        <w:rPr>
          <w:rFonts w:eastAsia="Times New Roman"/>
          <w:szCs w:val="24"/>
        </w:rPr>
        <w:t>Одбо</w:t>
      </w:r>
      <w:proofErr w:type="spellEnd"/>
      <w:r>
        <w:rPr>
          <w:rFonts w:eastAsia="Times New Roman"/>
          <w:szCs w:val="24"/>
          <w:lang w:val="sr-Cyrl-RS"/>
        </w:rPr>
        <w:t>р</w:t>
      </w:r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је</w:t>
      </w:r>
      <w:proofErr w:type="spellEnd"/>
      <w:r w:rsidRPr="00EF3AA1">
        <w:rPr>
          <w:rFonts w:eastAsia="Times New Roman"/>
          <w:szCs w:val="24"/>
        </w:rPr>
        <w:t xml:space="preserve"> у </w:t>
      </w:r>
      <w:proofErr w:type="spellStart"/>
      <w:r w:rsidRPr="00EF3AA1">
        <w:rPr>
          <w:rFonts w:eastAsia="Times New Roman"/>
          <w:szCs w:val="24"/>
        </w:rPr>
        <w:t>већини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сматрао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што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више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новца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и</w:t>
      </w:r>
      <w:r>
        <w:rPr>
          <w:rFonts w:eastAsia="Times New Roman"/>
          <w:szCs w:val="24"/>
        </w:rPr>
        <w:t>з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подстицаја</w:t>
      </w:r>
      <w:proofErr w:type="spellEnd"/>
      <w:r>
        <w:rPr>
          <w:rFonts w:eastAsia="Times New Roman"/>
          <w:szCs w:val="24"/>
        </w:rPr>
        <w:t xml:space="preserve"> и </w:t>
      </w:r>
      <w:proofErr w:type="spellStart"/>
      <w:r>
        <w:rPr>
          <w:rFonts w:eastAsia="Times New Roman"/>
          <w:szCs w:val="24"/>
        </w:rPr>
        <w:t>кредита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регре</w:t>
      </w:r>
      <w:proofErr w:type="spellEnd"/>
      <w:r>
        <w:rPr>
          <w:rFonts w:eastAsia="Times New Roman"/>
          <w:szCs w:val="24"/>
          <w:lang w:val="sr-Cyrl-RS"/>
        </w:rPr>
        <w:t>с</w:t>
      </w:r>
      <w:proofErr w:type="spellStart"/>
      <w:r w:rsidRPr="00EF3AA1">
        <w:rPr>
          <w:rFonts w:eastAsia="Times New Roman"/>
          <w:szCs w:val="24"/>
        </w:rPr>
        <w:t>ираном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каматом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треба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што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пре</w:t>
      </w:r>
      <w:proofErr w:type="spellEnd"/>
      <w:r w:rsidRPr="00EF3AA1">
        <w:rPr>
          <w:rFonts w:eastAsia="Times New Roman"/>
          <w:szCs w:val="24"/>
        </w:rPr>
        <w:t xml:space="preserve">, </w:t>
      </w:r>
      <w:proofErr w:type="spellStart"/>
      <w:r w:rsidRPr="00EF3AA1">
        <w:rPr>
          <w:rFonts w:eastAsia="Times New Roman"/>
          <w:szCs w:val="24"/>
        </w:rPr>
        <w:t>пре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сетве</w:t>
      </w:r>
      <w:proofErr w:type="spellEnd"/>
      <w:r w:rsidRPr="00EF3AA1">
        <w:rPr>
          <w:rFonts w:eastAsia="Times New Roman"/>
          <w:szCs w:val="24"/>
        </w:rPr>
        <w:t>,</w:t>
      </w:r>
      <w:proofErr w:type="gramStart"/>
      <w:r w:rsidRPr="00EF3AA1">
        <w:rPr>
          <w:rFonts w:eastAsia="Times New Roman"/>
          <w:szCs w:val="24"/>
        </w:rPr>
        <w:t xml:space="preserve">  </w:t>
      </w:r>
      <w:proofErr w:type="spellStart"/>
      <w:r w:rsidRPr="00EF3AA1">
        <w:rPr>
          <w:rFonts w:eastAsia="Times New Roman"/>
          <w:szCs w:val="24"/>
        </w:rPr>
        <w:t>обезбедити</w:t>
      </w:r>
      <w:proofErr w:type="spellEnd"/>
      <w:proofErr w:type="gram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пољопривредним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произвођачима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ради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утицаја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на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квалитет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сетве</w:t>
      </w:r>
      <w:proofErr w:type="spellEnd"/>
      <w:r w:rsidRPr="00EF3AA1">
        <w:rPr>
          <w:rFonts w:eastAsia="Times New Roman"/>
          <w:szCs w:val="24"/>
        </w:rPr>
        <w:t xml:space="preserve"> и </w:t>
      </w:r>
      <w:proofErr w:type="spellStart"/>
      <w:r w:rsidRPr="00EF3AA1">
        <w:rPr>
          <w:rFonts w:eastAsia="Times New Roman"/>
          <w:szCs w:val="24"/>
        </w:rPr>
        <w:t>веће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приносе</w:t>
      </w:r>
      <w:proofErr w:type="spellEnd"/>
      <w:r w:rsidRPr="00EF3AA1">
        <w:rPr>
          <w:rFonts w:eastAsia="Times New Roman"/>
          <w:szCs w:val="24"/>
        </w:rPr>
        <w:t xml:space="preserve">. </w:t>
      </w:r>
      <w:proofErr w:type="spellStart"/>
      <w:proofErr w:type="gramStart"/>
      <w:r w:rsidRPr="00EF3AA1">
        <w:rPr>
          <w:rFonts w:eastAsia="Times New Roman"/>
          <w:szCs w:val="24"/>
        </w:rPr>
        <w:t>Посланици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су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сматрали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треба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поздравити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сваки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договор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између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произвођача</w:t>
      </w:r>
      <w:proofErr w:type="spellEnd"/>
      <w:r w:rsidRPr="00EF3AA1">
        <w:rPr>
          <w:rFonts w:eastAsia="Times New Roman"/>
          <w:szCs w:val="24"/>
        </w:rPr>
        <w:t xml:space="preserve"> и </w:t>
      </w:r>
      <w:proofErr w:type="spellStart"/>
      <w:r w:rsidRPr="00EF3AA1">
        <w:rPr>
          <w:rFonts w:eastAsia="Times New Roman"/>
          <w:szCs w:val="24"/>
        </w:rPr>
        <w:t>представника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пољопривредника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уз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међусобно</w:t>
      </w:r>
      <w:proofErr w:type="spellEnd"/>
      <w:r w:rsidRPr="00EF3AA1">
        <w:rPr>
          <w:rFonts w:eastAsia="Times New Roman"/>
          <w:szCs w:val="24"/>
        </w:rPr>
        <w:t xml:space="preserve"> </w:t>
      </w:r>
      <w:proofErr w:type="spellStart"/>
      <w:r w:rsidRPr="00EF3AA1">
        <w:rPr>
          <w:rFonts w:eastAsia="Times New Roman"/>
          <w:szCs w:val="24"/>
        </w:rPr>
        <w:t>уважавање</w:t>
      </w:r>
      <w:proofErr w:type="spellEnd"/>
      <w:r w:rsidRPr="00EF3AA1">
        <w:rPr>
          <w:rFonts w:eastAsia="Times New Roman"/>
          <w:szCs w:val="24"/>
        </w:rPr>
        <w:t>.</w:t>
      </w:r>
      <w:proofErr w:type="gramEnd"/>
    </w:p>
    <w:p w:rsidR="00C67B9E" w:rsidRPr="00C67B9E" w:rsidRDefault="00C67B9E" w:rsidP="00C67B9E">
      <w:pPr>
        <w:ind w:firstLine="720"/>
        <w:jc w:val="both"/>
        <w:rPr>
          <w:rFonts w:eastAsia="Times New Roman"/>
          <w:szCs w:val="24"/>
          <w:lang w:val="sr-Cyrl-RS"/>
        </w:rPr>
      </w:pPr>
    </w:p>
    <w:p w:rsidR="000150F9" w:rsidRPr="00EC04E3" w:rsidRDefault="000150F9" w:rsidP="00A0425E">
      <w:pPr>
        <w:ind w:firstLine="720"/>
        <w:jc w:val="both"/>
        <w:rPr>
          <w:szCs w:val="24"/>
          <w:lang w:val="sr-Cyrl-RS"/>
        </w:rPr>
      </w:pPr>
      <w:proofErr w:type="spellStart"/>
      <w:r w:rsidRPr="00EC04E3">
        <w:rPr>
          <w:szCs w:val="24"/>
        </w:rPr>
        <w:t>Пошто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других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питања</w:t>
      </w:r>
      <w:proofErr w:type="spellEnd"/>
      <w:r w:rsidRPr="00EC04E3">
        <w:rPr>
          <w:szCs w:val="24"/>
        </w:rPr>
        <w:t xml:space="preserve"> и </w:t>
      </w:r>
      <w:proofErr w:type="spellStart"/>
      <w:r w:rsidRPr="00EC04E3">
        <w:rPr>
          <w:szCs w:val="24"/>
        </w:rPr>
        <w:t>предлога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није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било</w:t>
      </w:r>
      <w:proofErr w:type="spellEnd"/>
      <w:r w:rsidRPr="00EC04E3">
        <w:rPr>
          <w:szCs w:val="24"/>
        </w:rPr>
        <w:t xml:space="preserve">, </w:t>
      </w:r>
      <w:proofErr w:type="spellStart"/>
      <w:r w:rsidRPr="00EC04E3">
        <w:rPr>
          <w:szCs w:val="24"/>
        </w:rPr>
        <w:t>седница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је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закључена</w:t>
      </w:r>
      <w:proofErr w:type="spellEnd"/>
      <w:r w:rsidRPr="00EC04E3">
        <w:rPr>
          <w:szCs w:val="24"/>
        </w:rPr>
        <w:t xml:space="preserve"> у</w:t>
      </w:r>
      <w:r w:rsidR="0031584B">
        <w:rPr>
          <w:szCs w:val="24"/>
        </w:rPr>
        <w:t xml:space="preserve"> </w:t>
      </w:r>
      <w:r w:rsidR="0031584B">
        <w:rPr>
          <w:szCs w:val="24"/>
          <w:lang w:val="sr-Cyrl-RS"/>
        </w:rPr>
        <w:t>13</w:t>
      </w:r>
      <w:proofErr w:type="gramStart"/>
      <w:r w:rsidR="00A0425E">
        <w:rPr>
          <w:szCs w:val="24"/>
          <w:lang w:val="sr-Cyrl-RS"/>
        </w:rPr>
        <w:t>,00</w:t>
      </w:r>
      <w:proofErr w:type="gramEnd"/>
      <w:r w:rsidRPr="00EC04E3">
        <w:rPr>
          <w:szCs w:val="24"/>
          <w:vertAlign w:val="subscript"/>
          <w:lang w:val="sr-Cyrl-RS"/>
        </w:rPr>
        <w:t xml:space="preserve">  </w:t>
      </w:r>
      <w:proofErr w:type="spellStart"/>
      <w:r w:rsidRPr="00EC04E3">
        <w:rPr>
          <w:szCs w:val="24"/>
        </w:rPr>
        <w:t>часова</w:t>
      </w:r>
      <w:proofErr w:type="spellEnd"/>
      <w:r w:rsidRPr="00EC04E3">
        <w:rPr>
          <w:szCs w:val="24"/>
        </w:rPr>
        <w:t>.</w:t>
      </w:r>
    </w:p>
    <w:p w:rsidR="00A0425E" w:rsidRDefault="000150F9" w:rsidP="00A0425E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 w:rsidRPr="00EC04E3">
        <w:rPr>
          <w:szCs w:val="24"/>
        </w:rPr>
        <w:t>Саставни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део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овог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записника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чини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обрађени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тонски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снимак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седнице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Одбора</w:t>
      </w:r>
      <w:proofErr w:type="spellEnd"/>
      <w:r w:rsidR="00A0425E">
        <w:rPr>
          <w:szCs w:val="24"/>
          <w:lang w:val="sr-Cyrl-RS"/>
        </w:rPr>
        <w:t>, а видео запис се налази на интернет страници Народне скупштине.</w:t>
      </w:r>
      <w:proofErr w:type="gramEnd"/>
    </w:p>
    <w:p w:rsidR="00A0425E" w:rsidRPr="00C15FF8" w:rsidRDefault="00A0425E" w:rsidP="00A0425E">
      <w:pPr>
        <w:jc w:val="both"/>
        <w:rPr>
          <w:szCs w:val="24"/>
        </w:rPr>
      </w:pPr>
    </w:p>
    <w:p w:rsidR="000150F9" w:rsidRPr="00EC04E3" w:rsidRDefault="000150F9" w:rsidP="0056247F">
      <w:pPr>
        <w:jc w:val="both"/>
        <w:rPr>
          <w:szCs w:val="24"/>
          <w:lang w:val="sr-Cyrl-CS"/>
        </w:rPr>
      </w:pPr>
    </w:p>
    <w:p w:rsidR="000150F9" w:rsidRPr="00EC04E3" w:rsidRDefault="000150F9" w:rsidP="0056247F">
      <w:pPr>
        <w:jc w:val="both"/>
        <w:rPr>
          <w:szCs w:val="24"/>
          <w:lang w:val="sr-Cyrl-CS"/>
        </w:rPr>
      </w:pPr>
      <w:r w:rsidRPr="00EC04E3">
        <w:rPr>
          <w:szCs w:val="24"/>
          <w:lang w:val="sr-Cyrl-CS"/>
        </w:rPr>
        <w:t xml:space="preserve">         СЕКРЕТАР</w:t>
      </w:r>
      <w:r w:rsidRPr="00EC04E3">
        <w:rPr>
          <w:szCs w:val="24"/>
        </w:rPr>
        <w:t xml:space="preserve"> </w:t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  <w:t xml:space="preserve">                           ПРЕДСЕДНИК </w:t>
      </w:r>
    </w:p>
    <w:p w:rsidR="00AC7015" w:rsidRPr="00EC04E3" w:rsidRDefault="000150F9" w:rsidP="0056247F">
      <w:pPr>
        <w:jc w:val="both"/>
        <w:rPr>
          <w:color w:val="C00000"/>
          <w:szCs w:val="24"/>
        </w:rPr>
      </w:pPr>
      <w:r w:rsidRPr="00EC04E3">
        <w:rPr>
          <w:szCs w:val="24"/>
          <w:lang w:val="sr-Cyrl-CS"/>
        </w:rPr>
        <w:t xml:space="preserve">     Бранка Златовић</w:t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</w:r>
      <w:r w:rsidRPr="00EC04E3">
        <w:rPr>
          <w:szCs w:val="24"/>
          <w:lang w:val="sr-Cyrl-CS"/>
        </w:rPr>
        <w:tab/>
        <w:t xml:space="preserve">    </w:t>
      </w:r>
      <w:r w:rsidRPr="00EC04E3">
        <w:rPr>
          <w:szCs w:val="24"/>
        </w:rPr>
        <w:t xml:space="preserve">           </w:t>
      </w:r>
      <w:r w:rsidRPr="00EC04E3">
        <w:rPr>
          <w:szCs w:val="24"/>
          <w:lang w:val="sr-Cyrl-RS"/>
        </w:rPr>
        <w:t xml:space="preserve">          </w:t>
      </w:r>
      <w:r w:rsidRPr="00EC04E3">
        <w:rPr>
          <w:szCs w:val="24"/>
          <w:lang w:val="sr-Cyrl-CS"/>
        </w:rPr>
        <w:t>Маријан Ристичевић</w:t>
      </w:r>
    </w:p>
    <w:sectPr w:rsidR="00AC7015" w:rsidRPr="00EC04E3" w:rsidSect="005E09E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6CE"/>
    <w:multiLevelType w:val="hybridMultilevel"/>
    <w:tmpl w:val="79E6D4B8"/>
    <w:lvl w:ilvl="0" w:tplc="D35AB32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53E5620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4BDD"/>
    <w:multiLevelType w:val="hybridMultilevel"/>
    <w:tmpl w:val="88F0C0E0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E93"/>
    <w:multiLevelType w:val="hybridMultilevel"/>
    <w:tmpl w:val="CA604EC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8A09BD"/>
    <w:multiLevelType w:val="hybridMultilevel"/>
    <w:tmpl w:val="469A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CC69CB"/>
    <w:multiLevelType w:val="hybridMultilevel"/>
    <w:tmpl w:val="477A96AA"/>
    <w:lvl w:ilvl="0" w:tplc="1204918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7FE20EA"/>
    <w:multiLevelType w:val="hybridMultilevel"/>
    <w:tmpl w:val="F8068A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F9"/>
    <w:rsid w:val="000150F9"/>
    <w:rsid w:val="0004026A"/>
    <w:rsid w:val="00097D8C"/>
    <w:rsid w:val="001134E5"/>
    <w:rsid w:val="001768D7"/>
    <w:rsid w:val="001828EA"/>
    <w:rsid w:val="001B7BF5"/>
    <w:rsid w:val="001C01F3"/>
    <w:rsid w:val="001D7B25"/>
    <w:rsid w:val="002149FD"/>
    <w:rsid w:val="00222ACE"/>
    <w:rsid w:val="00235A66"/>
    <w:rsid w:val="00251994"/>
    <w:rsid w:val="002A11D2"/>
    <w:rsid w:val="002A191E"/>
    <w:rsid w:val="0031584B"/>
    <w:rsid w:val="003C629C"/>
    <w:rsid w:val="003D7865"/>
    <w:rsid w:val="003E35ED"/>
    <w:rsid w:val="004047D9"/>
    <w:rsid w:val="00414BF8"/>
    <w:rsid w:val="00422054"/>
    <w:rsid w:val="00471D8D"/>
    <w:rsid w:val="004778B3"/>
    <w:rsid w:val="0048162F"/>
    <w:rsid w:val="004926B1"/>
    <w:rsid w:val="004A2141"/>
    <w:rsid w:val="004F1BF1"/>
    <w:rsid w:val="00540679"/>
    <w:rsid w:val="005561F3"/>
    <w:rsid w:val="0056247F"/>
    <w:rsid w:val="005734A1"/>
    <w:rsid w:val="005A4AA7"/>
    <w:rsid w:val="005A4F16"/>
    <w:rsid w:val="005B683B"/>
    <w:rsid w:val="005E09E0"/>
    <w:rsid w:val="0066527D"/>
    <w:rsid w:val="00667766"/>
    <w:rsid w:val="00683B7B"/>
    <w:rsid w:val="006A7B12"/>
    <w:rsid w:val="006B7E50"/>
    <w:rsid w:val="00761249"/>
    <w:rsid w:val="007D4A8F"/>
    <w:rsid w:val="007E1464"/>
    <w:rsid w:val="007F5C23"/>
    <w:rsid w:val="00822677"/>
    <w:rsid w:val="00881996"/>
    <w:rsid w:val="008936F2"/>
    <w:rsid w:val="008B150D"/>
    <w:rsid w:val="0096755C"/>
    <w:rsid w:val="009B0725"/>
    <w:rsid w:val="00A0161F"/>
    <w:rsid w:val="00A0425E"/>
    <w:rsid w:val="00A43025"/>
    <w:rsid w:val="00A474FD"/>
    <w:rsid w:val="00A83F5B"/>
    <w:rsid w:val="00AC7015"/>
    <w:rsid w:val="00B41D38"/>
    <w:rsid w:val="00B66FDC"/>
    <w:rsid w:val="00B85994"/>
    <w:rsid w:val="00BC77D8"/>
    <w:rsid w:val="00BD75E8"/>
    <w:rsid w:val="00C36454"/>
    <w:rsid w:val="00C67B9E"/>
    <w:rsid w:val="00C9496D"/>
    <w:rsid w:val="00D136DB"/>
    <w:rsid w:val="00D7730D"/>
    <w:rsid w:val="00DC1B5C"/>
    <w:rsid w:val="00E828E8"/>
    <w:rsid w:val="00EC04E3"/>
    <w:rsid w:val="00F01F99"/>
    <w:rsid w:val="00F14680"/>
    <w:rsid w:val="00F45538"/>
    <w:rsid w:val="00F70037"/>
    <w:rsid w:val="00F80FB1"/>
    <w:rsid w:val="00FC55FF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F9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0F9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0150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1">
    <w:name w:val="Style91"/>
    <w:basedOn w:val="Normal"/>
    <w:uiPriority w:val="99"/>
    <w:rsid w:val="000150F9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F9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0F9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0150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1">
    <w:name w:val="Style91"/>
    <w:basedOn w:val="Normal"/>
    <w:uiPriority w:val="99"/>
    <w:rsid w:val="000150F9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Jevtović</dc:creator>
  <cp:keywords/>
  <dc:description/>
  <cp:lastModifiedBy>Zeljko Popdimitrovski</cp:lastModifiedBy>
  <cp:revision>36</cp:revision>
  <dcterms:created xsi:type="dcterms:W3CDTF">2023-02-23T12:58:00Z</dcterms:created>
  <dcterms:modified xsi:type="dcterms:W3CDTF">2023-03-17T13:04:00Z</dcterms:modified>
</cp:coreProperties>
</file>